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C95" w:rsidRPr="000C5D0D" w:rsidRDefault="00586A41" w:rsidP="000C5D0D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0C5D0D">
        <w:rPr>
          <w:rFonts w:ascii="Bookman Old Style" w:hAnsi="Bookman Old Style"/>
          <w:b/>
          <w:sz w:val="24"/>
          <w:szCs w:val="24"/>
          <w:u w:val="single"/>
        </w:rPr>
        <w:t>ORDENANZA Nº 12.2</w:t>
      </w:r>
      <w:r w:rsidR="00CD2FF0">
        <w:rPr>
          <w:rFonts w:ascii="Bookman Old Style" w:hAnsi="Bookman Old Style"/>
          <w:b/>
          <w:sz w:val="24"/>
          <w:szCs w:val="24"/>
          <w:u w:val="single"/>
        </w:rPr>
        <w:t>8</w:t>
      </w:r>
      <w:r w:rsidR="000D49E8">
        <w:rPr>
          <w:rFonts w:ascii="Bookman Old Style" w:hAnsi="Bookman Old Style"/>
          <w:b/>
          <w:sz w:val="24"/>
          <w:szCs w:val="24"/>
          <w:u w:val="single"/>
        </w:rPr>
        <w:t>3</w:t>
      </w:r>
      <w:r w:rsidR="00CD2FF0">
        <w:rPr>
          <w:rFonts w:ascii="Bookman Old Style" w:hAnsi="Bookman Old Style"/>
          <w:b/>
          <w:sz w:val="24"/>
          <w:szCs w:val="24"/>
          <w:u w:val="single"/>
        </w:rPr>
        <w:t>/2019</w:t>
      </w:r>
      <w:r w:rsidRPr="000C5D0D">
        <w:rPr>
          <w:rFonts w:ascii="Bookman Old Style" w:hAnsi="Bookman Old Style"/>
          <w:b/>
          <w:sz w:val="24"/>
          <w:szCs w:val="24"/>
          <w:u w:val="single"/>
        </w:rPr>
        <w:t>.-</w:t>
      </w:r>
    </w:p>
    <w:p w:rsidR="00586A41" w:rsidRPr="000C5D0D" w:rsidRDefault="00CD2FF0" w:rsidP="000C5D0D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6342/2019</w:t>
      </w:r>
      <w:r w:rsidR="00586A41" w:rsidRPr="000C5D0D">
        <w:rPr>
          <w:rFonts w:ascii="Bookman Old Style" w:hAnsi="Bookman Old Style"/>
          <w:b/>
          <w:sz w:val="24"/>
          <w:szCs w:val="24"/>
          <w:u w:val="single"/>
        </w:rPr>
        <w:t>-H.C.D.</w:t>
      </w:r>
    </w:p>
    <w:p w:rsidR="00CD2FF0" w:rsidRPr="00CD2FF0" w:rsidRDefault="00586A41" w:rsidP="00CD2FF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D2FF0">
        <w:rPr>
          <w:rFonts w:ascii="Bookman Old Style" w:hAnsi="Bookman Old Style"/>
          <w:b/>
          <w:sz w:val="24"/>
          <w:szCs w:val="24"/>
          <w:u w:val="single"/>
        </w:rPr>
        <w:t>V</w:t>
      </w:r>
      <w:r w:rsidR="00CD2FF0" w:rsidRPr="00CD2FF0">
        <w:rPr>
          <w:rFonts w:ascii="Bookman Old Style" w:hAnsi="Bookman Old Style"/>
          <w:b/>
          <w:sz w:val="24"/>
          <w:szCs w:val="24"/>
          <w:u w:val="single"/>
        </w:rPr>
        <w:t>ISTO</w:t>
      </w:r>
      <w:r w:rsidR="00CD2FF0" w:rsidRPr="00CD2FF0">
        <w:rPr>
          <w:rFonts w:ascii="Bookman Old Style" w:hAnsi="Bookman Old Style"/>
          <w:b/>
          <w:sz w:val="24"/>
          <w:szCs w:val="24"/>
        </w:rPr>
        <w:t>:</w:t>
      </w:r>
    </w:p>
    <w:p w:rsidR="00CD2FF0" w:rsidRPr="00CD2FF0" w:rsidRDefault="00CD2FF0" w:rsidP="00CD2FF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D2FF0">
        <w:rPr>
          <w:rFonts w:ascii="Bookman Old Style" w:hAnsi="Bookman Old Style"/>
          <w:b/>
          <w:sz w:val="24"/>
          <w:szCs w:val="24"/>
        </w:rPr>
        <w:tab/>
      </w:r>
      <w:r w:rsidRPr="00CD2FF0">
        <w:rPr>
          <w:rFonts w:ascii="Bookman Old Style" w:hAnsi="Bookman Old Style"/>
          <w:sz w:val="24"/>
          <w:szCs w:val="24"/>
        </w:rPr>
        <w:t>La necesidad de actualizar el cuadro tarifario vigente por el servicio de transporte urbano y suburbano de pasajeros de la ciudad, y;</w:t>
      </w:r>
    </w:p>
    <w:p w:rsidR="00CD2FF0" w:rsidRPr="00CD2FF0" w:rsidRDefault="00CD2FF0" w:rsidP="00CD2FF0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D2FF0">
        <w:rPr>
          <w:rFonts w:ascii="Bookman Old Style" w:hAnsi="Bookman Old Style"/>
          <w:b/>
          <w:sz w:val="24"/>
          <w:szCs w:val="24"/>
          <w:u w:val="single"/>
        </w:rPr>
        <w:t>CONSIDERANDO</w:t>
      </w:r>
      <w:r w:rsidRPr="00CD2FF0">
        <w:rPr>
          <w:rFonts w:ascii="Bookman Old Style" w:hAnsi="Bookman Old Style"/>
          <w:b/>
          <w:sz w:val="24"/>
          <w:szCs w:val="24"/>
        </w:rPr>
        <w:t>:</w:t>
      </w:r>
    </w:p>
    <w:p w:rsidR="00CD2FF0" w:rsidRPr="00CD2FF0" w:rsidRDefault="00CD2FF0" w:rsidP="00CD2FF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D2FF0">
        <w:rPr>
          <w:rFonts w:ascii="Bookman Old Style" w:hAnsi="Bookman Old Style"/>
          <w:sz w:val="24"/>
          <w:szCs w:val="24"/>
        </w:rPr>
        <w:t>Que la situación que transitan actualmente las empresas concesionarias del servicio de la ciudad, surgida a raíz de desequilibrios económicos que afectan la realidad local y nacional.</w:t>
      </w:r>
    </w:p>
    <w:p w:rsidR="00CD2FF0" w:rsidRPr="00CD2FF0" w:rsidRDefault="00CD2FF0" w:rsidP="00CD2FF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D2FF0">
        <w:rPr>
          <w:rFonts w:ascii="Bookman Old Style" w:hAnsi="Bookman Old Style"/>
          <w:sz w:val="24"/>
          <w:szCs w:val="24"/>
        </w:rPr>
        <w:t>Que las variables macroeconómicas generan grandes aumentos de precios, tanto en el gasoil como en los insumos en general que hacen al normal y correcto funcionamiento de las empresas.</w:t>
      </w:r>
    </w:p>
    <w:p w:rsidR="00CD2FF0" w:rsidRPr="00CD2FF0" w:rsidRDefault="00CD2FF0" w:rsidP="00CD2FF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D2FF0">
        <w:rPr>
          <w:rFonts w:ascii="Bookman Old Style" w:hAnsi="Bookman Old Style"/>
          <w:sz w:val="24"/>
          <w:szCs w:val="24"/>
        </w:rPr>
        <w:t>Que luego de analizar la situación, de someter la temática a reuniones con asesores contables de las firmas y los propios titulares, se considera viable proceder a la actualización del cuadro titular vigente.</w:t>
      </w:r>
    </w:p>
    <w:p w:rsidR="00CD2FF0" w:rsidRPr="00CD2FF0" w:rsidRDefault="00CD2FF0" w:rsidP="00CD2FF0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D2FF0">
        <w:rPr>
          <w:rFonts w:ascii="Bookman Old Style" w:hAnsi="Bookman Old Style"/>
          <w:sz w:val="24"/>
          <w:szCs w:val="24"/>
        </w:rPr>
        <w:t>Que asimismo se consensuó como mejor alternativa posible una actualización de la tarifa en dos tramos, fijando un aumento de un quince (15%) por ciento desde la promulgación de la presente norma, y un diez (10%) por ciento más a partir del día 01 de julio del año 2.019.</w:t>
      </w:r>
    </w:p>
    <w:p w:rsidR="00CD2FF0" w:rsidRPr="00CD2FF0" w:rsidRDefault="00CD2FF0" w:rsidP="00CD2FF0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D2FF0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CD2FF0" w:rsidRPr="00CD2FF0" w:rsidRDefault="00CD2FF0" w:rsidP="00CD2FF0">
      <w:pPr>
        <w:spacing w:line="360" w:lineRule="auto"/>
        <w:jc w:val="both"/>
        <w:rPr>
          <w:rFonts w:ascii="Bookman Old Style" w:hAnsi="Bookman Old Style"/>
          <w:b/>
        </w:rPr>
      </w:pPr>
      <w:r w:rsidRPr="00CD2FF0">
        <w:rPr>
          <w:rFonts w:ascii="Bookman Old Style" w:hAnsi="Bookman Old Style"/>
          <w:b/>
        </w:rPr>
        <w:t xml:space="preserve">       EL HONORABLE CONCEJO DELIBERANTE DE LA MUNICIPALIDADDE SAN JOSÉ DE GUALEGUAYCHÚ SANCIONA LA SIGUIENTE</w:t>
      </w:r>
    </w:p>
    <w:p w:rsidR="00CD2FF0" w:rsidRPr="00CD2FF0" w:rsidRDefault="00CD2FF0" w:rsidP="00CD2FF0">
      <w:pPr>
        <w:spacing w:line="36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D2FF0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CD2FF0" w:rsidRPr="00CD2FF0" w:rsidRDefault="00CD2FF0" w:rsidP="00CD2FF0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D2FF0" w:rsidRPr="00CD2FF0" w:rsidRDefault="00CD2FF0" w:rsidP="00CD2FF0">
      <w:pPr>
        <w:spacing w:line="360" w:lineRule="auto"/>
        <w:jc w:val="both"/>
        <w:rPr>
          <w:rFonts w:ascii="Baskerville Old Face" w:hAnsi="Baskerville Old Face"/>
          <w:sz w:val="24"/>
          <w:szCs w:val="24"/>
        </w:rPr>
      </w:pPr>
      <w:r w:rsidRPr="00CD2FF0">
        <w:rPr>
          <w:rFonts w:ascii="Bookman Old Style" w:hAnsi="Bookman Old Style"/>
          <w:b/>
          <w:sz w:val="24"/>
          <w:szCs w:val="24"/>
          <w:u w:val="single"/>
        </w:rPr>
        <w:lastRenderedPageBreak/>
        <w:t>Artículo 1°</w:t>
      </w:r>
      <w:r w:rsidRPr="00CD2FF0">
        <w:rPr>
          <w:rFonts w:ascii="Bookman Old Style" w:hAnsi="Bookman Old Style"/>
          <w:b/>
          <w:sz w:val="24"/>
          <w:szCs w:val="24"/>
        </w:rPr>
        <w:t>:</w:t>
      </w:r>
      <w:r w:rsidRPr="00CD2FF0">
        <w:rPr>
          <w:rFonts w:ascii="Bookman Old Style" w:hAnsi="Bookman Old Style"/>
          <w:sz w:val="24"/>
          <w:szCs w:val="24"/>
        </w:rPr>
        <w:t xml:space="preserve"> AUTORIZASE el siguiente cuadro tarifario cuyos valores regirán como topes máximos aplicables por las líneas de transporte: “Buses </w:t>
      </w:r>
      <w:proofErr w:type="spellStart"/>
      <w:r w:rsidRPr="00CD2FF0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CD2FF0">
        <w:rPr>
          <w:rFonts w:ascii="Bookman Old Style" w:hAnsi="Bookman Old Style"/>
          <w:sz w:val="24"/>
          <w:szCs w:val="24"/>
        </w:rPr>
        <w:t xml:space="preserve">” de </w:t>
      </w:r>
      <w:proofErr w:type="spellStart"/>
      <w:r w:rsidRPr="00CD2FF0">
        <w:rPr>
          <w:rFonts w:ascii="Bookman Old Style" w:hAnsi="Bookman Old Style"/>
          <w:sz w:val="24"/>
          <w:szCs w:val="24"/>
        </w:rPr>
        <w:t>Delcausse</w:t>
      </w:r>
      <w:proofErr w:type="spellEnd"/>
      <w:r w:rsidRPr="00CD2FF0">
        <w:rPr>
          <w:rFonts w:ascii="Bookman Old Style" w:hAnsi="Bookman Old Style"/>
          <w:sz w:val="24"/>
          <w:szCs w:val="24"/>
        </w:rPr>
        <w:t xml:space="preserve"> Hermanos S.R.L.; “El Verde S.R.L.” y “</w:t>
      </w:r>
      <w:proofErr w:type="spellStart"/>
      <w:r w:rsidRPr="00CD2FF0">
        <w:rPr>
          <w:rFonts w:ascii="Bookman Old Style" w:hAnsi="Bookman Old Style"/>
          <w:sz w:val="24"/>
          <w:szCs w:val="24"/>
        </w:rPr>
        <w:t>Esponda</w:t>
      </w:r>
      <w:proofErr w:type="spellEnd"/>
      <w:r w:rsidRPr="00CD2FF0">
        <w:rPr>
          <w:rFonts w:ascii="Bookman Old Style" w:hAnsi="Bookman Old Style"/>
          <w:sz w:val="24"/>
          <w:szCs w:val="24"/>
        </w:rPr>
        <w:t xml:space="preserve"> Osvaldo y </w:t>
      </w:r>
      <w:proofErr w:type="spellStart"/>
      <w:r w:rsidRPr="00CD2FF0">
        <w:rPr>
          <w:rFonts w:ascii="Bookman Old Style" w:hAnsi="Bookman Old Style"/>
          <w:sz w:val="24"/>
          <w:szCs w:val="24"/>
        </w:rPr>
        <w:t>Campiño</w:t>
      </w:r>
      <w:proofErr w:type="spellEnd"/>
      <w:r w:rsidRPr="00CD2FF0">
        <w:rPr>
          <w:rFonts w:ascii="Bookman Old Style" w:hAnsi="Bookman Old Style"/>
          <w:sz w:val="24"/>
          <w:szCs w:val="24"/>
        </w:rPr>
        <w:t xml:space="preserve"> </w:t>
      </w:r>
      <w:r w:rsidRPr="003B0FCC">
        <w:rPr>
          <w:rFonts w:ascii="Bookman Old Style" w:hAnsi="Bookman Old Style"/>
          <w:sz w:val="24"/>
          <w:szCs w:val="24"/>
        </w:rPr>
        <w:t>Carlos S.H. (Santa Rita Bis)”.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3"/>
        <w:gridCol w:w="3103"/>
        <w:gridCol w:w="2882"/>
      </w:tblGrid>
      <w:tr w:rsidR="003B0FCC" w:rsidRPr="003B0FCC" w:rsidTr="00E865A4">
        <w:trPr>
          <w:trHeight w:val="573"/>
        </w:trPr>
        <w:tc>
          <w:tcPr>
            <w:tcW w:w="8645" w:type="dxa"/>
            <w:gridSpan w:val="3"/>
            <w:vAlign w:val="center"/>
          </w:tcPr>
          <w:p w:rsidR="003B0FCC" w:rsidRPr="003B0FCC" w:rsidRDefault="003B0FCC" w:rsidP="003B0FCC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CUADRO TARIFARIO</w:t>
            </w:r>
          </w:p>
        </w:tc>
      </w:tr>
      <w:tr w:rsidR="003B0FCC" w:rsidRPr="003B0FCC" w:rsidTr="00E865A4">
        <w:tc>
          <w:tcPr>
            <w:tcW w:w="2660" w:type="dxa"/>
            <w:vAlign w:val="center"/>
          </w:tcPr>
          <w:p w:rsidR="003B0FCC" w:rsidRPr="003B0FCC" w:rsidRDefault="003B0FCC" w:rsidP="003B0FCC">
            <w:pPr>
              <w:spacing w:line="240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TIPO BOLETO</w:t>
            </w:r>
          </w:p>
        </w:tc>
        <w:tc>
          <w:tcPr>
            <w:tcW w:w="5985" w:type="dxa"/>
            <w:gridSpan w:val="2"/>
            <w:vAlign w:val="center"/>
          </w:tcPr>
          <w:p w:rsidR="003B0FCC" w:rsidRPr="003B0FCC" w:rsidRDefault="003B0FCC" w:rsidP="003B0FCC">
            <w:pPr>
              <w:spacing w:line="240" w:lineRule="auto"/>
              <w:jc w:val="center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b/>
                <w:sz w:val="24"/>
                <w:szCs w:val="24"/>
                <w:u w:val="single"/>
              </w:rPr>
              <w:t>TARIFA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Desde la promulgación de la presente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A partir del 01/07/2019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Escolar Primario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Escolar Secundario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$9,20.-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$10,12.-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Terciario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$9,20.-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$10,12.-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Universitario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$9,20.-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$10,12.-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1º y 2º Sección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$ 18,40.-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$ 20,28.-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3º Sección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$ 18,40.-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$ 20,28.-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4° Sección/Residentes B° Sarandí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$ 21,85.-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$ 24,03.-</w:t>
            </w:r>
          </w:p>
        </w:tc>
      </w:tr>
      <w:tr w:rsidR="003B0FCC" w:rsidRPr="003B0FCC" w:rsidTr="00E865A4">
        <w:trPr>
          <w:trHeight w:val="78"/>
        </w:trPr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5º Sección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$ 25,30.-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$ 27,83.-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Boleto Único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$ 18,40.-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$ 20,28.-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Adulto Mayor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$9,20.-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$10,12.-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>Ex – Combatientes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  <w:tr w:rsidR="003B0FCC" w:rsidRPr="003B0FCC" w:rsidTr="00E865A4">
        <w:tc>
          <w:tcPr>
            <w:tcW w:w="2660" w:type="dxa"/>
          </w:tcPr>
          <w:p w:rsidR="003B0FCC" w:rsidRPr="003B0FCC" w:rsidRDefault="003B0FCC" w:rsidP="003B0FCC">
            <w:pPr>
              <w:spacing w:line="240" w:lineRule="auto"/>
              <w:jc w:val="both"/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val="es-PE" w:eastAsia="es-PE"/>
              </w:rPr>
            </w:pPr>
            <w:r w:rsidRPr="003B0FCC">
              <w:rPr>
                <w:rFonts w:ascii="Bookman Old Style" w:hAnsi="Bookman Old Style"/>
                <w:b/>
                <w:bCs/>
                <w:color w:val="000000"/>
                <w:sz w:val="24"/>
                <w:szCs w:val="24"/>
                <w:lang w:eastAsia="es-PE"/>
              </w:rPr>
              <w:t xml:space="preserve">Discapacidad </w:t>
            </w:r>
          </w:p>
        </w:tc>
        <w:tc>
          <w:tcPr>
            <w:tcW w:w="3103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  <w:tc>
          <w:tcPr>
            <w:tcW w:w="2882" w:type="dxa"/>
            <w:vAlign w:val="center"/>
          </w:tcPr>
          <w:p w:rsidR="003B0FCC" w:rsidRPr="003B0FCC" w:rsidRDefault="003B0FCC" w:rsidP="003B0FCC">
            <w:pPr>
              <w:spacing w:line="240" w:lineRule="auto"/>
              <w:ind w:left="88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3B0FCC">
              <w:rPr>
                <w:rFonts w:ascii="Bookman Old Style" w:hAnsi="Bookman Old Style"/>
                <w:sz w:val="24"/>
                <w:szCs w:val="24"/>
              </w:rPr>
              <w:t>GRATIS</w:t>
            </w:r>
          </w:p>
        </w:tc>
      </w:tr>
    </w:tbl>
    <w:p w:rsidR="003B0FCC" w:rsidRPr="003B0FCC" w:rsidRDefault="003B0FCC" w:rsidP="003B0FCC">
      <w:pPr>
        <w:spacing w:line="36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3B0FCC" w:rsidRPr="003B0FCC" w:rsidRDefault="003B0FCC" w:rsidP="003B0FC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3B0FCC">
        <w:rPr>
          <w:rFonts w:ascii="Bookman Old Style" w:hAnsi="Bookman Old Style"/>
          <w:b/>
          <w:sz w:val="24"/>
          <w:szCs w:val="24"/>
          <w:u w:val="single"/>
        </w:rPr>
        <w:t>Artículo 2°</w:t>
      </w:r>
      <w:r w:rsidRPr="003B0FCC">
        <w:rPr>
          <w:rFonts w:ascii="Bookman Old Style" w:hAnsi="Bookman Old Style"/>
          <w:b/>
          <w:sz w:val="24"/>
          <w:szCs w:val="24"/>
        </w:rPr>
        <w:t xml:space="preserve">: </w:t>
      </w:r>
      <w:r w:rsidRPr="003B0FCC">
        <w:rPr>
          <w:rFonts w:ascii="Bookman Old Style" w:hAnsi="Bookman Old Style"/>
          <w:sz w:val="24"/>
          <w:szCs w:val="24"/>
        </w:rPr>
        <w:t>DISPÓNGASE que el presente cuadro tarifario será operativo una vez que el mismo sea informado y debidamente habilitado por el Sistema Único de Boleto Electrónico (S.U.B.E.)</w:t>
      </w:r>
    </w:p>
    <w:p w:rsidR="003B0FCC" w:rsidRPr="003B0FCC" w:rsidRDefault="003B0FCC" w:rsidP="003B0FC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B0FCC" w:rsidRPr="003B0FCC" w:rsidRDefault="003B0FCC" w:rsidP="003B0FC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B0FCC">
        <w:rPr>
          <w:rFonts w:ascii="Bookman Old Style" w:hAnsi="Bookman Old Style"/>
          <w:b/>
          <w:sz w:val="24"/>
          <w:szCs w:val="24"/>
          <w:u w:val="single"/>
        </w:rPr>
        <w:lastRenderedPageBreak/>
        <w:t>Artículo 3°</w:t>
      </w:r>
      <w:r w:rsidRPr="003B0FCC">
        <w:rPr>
          <w:rFonts w:ascii="Bookman Old Style" w:hAnsi="Bookman Old Style"/>
          <w:b/>
          <w:sz w:val="24"/>
          <w:szCs w:val="24"/>
        </w:rPr>
        <w:t>:</w:t>
      </w:r>
      <w:r w:rsidRPr="003B0FCC">
        <w:rPr>
          <w:rFonts w:ascii="Bookman Old Style" w:hAnsi="Bookman Old Style"/>
          <w:sz w:val="24"/>
          <w:szCs w:val="24"/>
        </w:rPr>
        <w:t xml:space="preserve"> DERÓGUESE el </w:t>
      </w:r>
      <w:r w:rsidR="0054596E">
        <w:rPr>
          <w:rFonts w:ascii="Bookman Old Style" w:hAnsi="Bookman Old Style"/>
          <w:sz w:val="24"/>
          <w:szCs w:val="24"/>
        </w:rPr>
        <w:t>A</w:t>
      </w:r>
      <w:r w:rsidRPr="003B0FCC">
        <w:rPr>
          <w:rFonts w:ascii="Bookman Old Style" w:hAnsi="Bookman Old Style"/>
          <w:sz w:val="24"/>
          <w:szCs w:val="24"/>
        </w:rPr>
        <w:t>rtículo 1° de la Ordenanza N° 12.252/2018.</w:t>
      </w:r>
    </w:p>
    <w:p w:rsidR="003B0FCC" w:rsidRPr="005B47D7" w:rsidRDefault="003B0FCC" w:rsidP="003B0FCC">
      <w:pPr>
        <w:spacing w:line="360" w:lineRule="auto"/>
        <w:jc w:val="both"/>
        <w:rPr>
          <w:rFonts w:ascii="Verdana" w:hAnsi="Verdana"/>
        </w:rPr>
      </w:pPr>
      <w:r w:rsidRPr="001D6110">
        <w:rPr>
          <w:rFonts w:ascii="Verdana" w:hAnsi="Verdana"/>
          <w:b/>
          <w:u w:val="single"/>
        </w:rPr>
        <w:t xml:space="preserve">Artículo </w:t>
      </w:r>
      <w:r>
        <w:rPr>
          <w:rFonts w:ascii="Verdana" w:hAnsi="Verdana"/>
          <w:b/>
          <w:u w:val="single"/>
        </w:rPr>
        <w:t>4</w:t>
      </w:r>
      <w:r w:rsidRPr="001D6110">
        <w:rPr>
          <w:rFonts w:ascii="Verdana" w:hAnsi="Verdana"/>
          <w:b/>
          <w:u w:val="single"/>
        </w:rPr>
        <w:t>°</w:t>
      </w:r>
      <w:r w:rsidRPr="001D6110">
        <w:rPr>
          <w:rFonts w:ascii="Verdana" w:hAnsi="Verdana"/>
          <w:b/>
        </w:rPr>
        <w:t>:</w:t>
      </w:r>
      <w:r w:rsidRPr="0054596E">
        <w:rPr>
          <w:rFonts w:ascii="Bookman Old Style" w:hAnsi="Bookman Old Style"/>
          <w:b/>
        </w:rPr>
        <w:t xml:space="preserve"> </w:t>
      </w:r>
      <w:r w:rsidR="0054596E" w:rsidRPr="0054596E">
        <w:rPr>
          <w:rFonts w:ascii="Bookman Old Style" w:hAnsi="Bookman Old Style"/>
          <w:b/>
          <w:sz w:val="24"/>
          <w:szCs w:val="24"/>
        </w:rPr>
        <w:t>COMUNÍQUESE, PUBLÍQUESE Y ARCHÍVESE</w:t>
      </w:r>
      <w:r>
        <w:rPr>
          <w:rFonts w:ascii="Verdana" w:hAnsi="Verdana"/>
        </w:rPr>
        <w:t>.</w:t>
      </w:r>
    </w:p>
    <w:p w:rsidR="00CD2FF0" w:rsidRPr="00C17F41" w:rsidRDefault="00CD2FF0" w:rsidP="00CD2FF0">
      <w:pPr>
        <w:spacing w:line="360" w:lineRule="auto"/>
        <w:jc w:val="both"/>
        <w:rPr>
          <w:rFonts w:ascii="Verdana" w:hAnsi="Verdana"/>
        </w:rPr>
      </w:pPr>
    </w:p>
    <w:p w:rsidR="00B82F81" w:rsidRPr="000C5D0D" w:rsidRDefault="00B82F81" w:rsidP="000C5D0D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82F81" w:rsidRPr="000C5D0D" w:rsidRDefault="00B82F81" w:rsidP="000C5D0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C5D0D">
        <w:rPr>
          <w:rFonts w:ascii="Bookman Old Style" w:hAnsi="Bookman Old Style"/>
          <w:b/>
          <w:sz w:val="24"/>
          <w:szCs w:val="24"/>
        </w:rPr>
        <w:t>Sala de Sesiones.</w:t>
      </w:r>
    </w:p>
    <w:p w:rsidR="00B82F81" w:rsidRPr="000C5D0D" w:rsidRDefault="00B82F81" w:rsidP="000C5D0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C5D0D"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 w:rsidRPr="000C5D0D"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 w:rsidRPr="000C5D0D">
        <w:rPr>
          <w:rFonts w:ascii="Bookman Old Style" w:hAnsi="Bookman Old Style"/>
          <w:b/>
          <w:sz w:val="24"/>
          <w:szCs w:val="24"/>
        </w:rPr>
        <w:t xml:space="preserve">, </w:t>
      </w:r>
      <w:r w:rsidR="003B0FCC">
        <w:rPr>
          <w:rFonts w:ascii="Bookman Old Style" w:hAnsi="Bookman Old Style"/>
          <w:b/>
          <w:sz w:val="24"/>
          <w:szCs w:val="24"/>
        </w:rPr>
        <w:t>14</w:t>
      </w:r>
      <w:r w:rsidRPr="000C5D0D">
        <w:rPr>
          <w:rFonts w:ascii="Bookman Old Style" w:hAnsi="Bookman Old Style"/>
          <w:b/>
          <w:sz w:val="24"/>
          <w:szCs w:val="24"/>
        </w:rPr>
        <w:t xml:space="preserve"> de </w:t>
      </w:r>
      <w:r w:rsidR="003B0FCC">
        <w:rPr>
          <w:rFonts w:ascii="Bookman Old Style" w:hAnsi="Bookman Old Style"/>
          <w:b/>
          <w:sz w:val="24"/>
          <w:szCs w:val="24"/>
        </w:rPr>
        <w:t>febrero</w:t>
      </w:r>
      <w:r w:rsidRPr="000C5D0D">
        <w:rPr>
          <w:rFonts w:ascii="Bookman Old Style" w:hAnsi="Bookman Old Style"/>
          <w:b/>
          <w:sz w:val="24"/>
          <w:szCs w:val="24"/>
        </w:rPr>
        <w:t xml:space="preserve"> de 201</w:t>
      </w:r>
      <w:r w:rsidR="0054596E">
        <w:rPr>
          <w:rFonts w:ascii="Bookman Old Style" w:hAnsi="Bookman Old Style"/>
          <w:b/>
          <w:sz w:val="24"/>
          <w:szCs w:val="24"/>
        </w:rPr>
        <w:t>9</w:t>
      </w:r>
      <w:r w:rsidRPr="000C5D0D">
        <w:rPr>
          <w:rFonts w:ascii="Bookman Old Style" w:hAnsi="Bookman Old Style"/>
          <w:b/>
          <w:sz w:val="24"/>
          <w:szCs w:val="24"/>
        </w:rPr>
        <w:t>.</w:t>
      </w:r>
    </w:p>
    <w:p w:rsidR="00B82F81" w:rsidRPr="000C5D0D" w:rsidRDefault="00B82F81" w:rsidP="000C5D0D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C5D0D"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 w:rsidRPr="000C5D0D">
        <w:rPr>
          <w:rFonts w:ascii="Bookman Old Style" w:hAnsi="Bookman Old Style"/>
          <w:b/>
          <w:sz w:val="24"/>
          <w:szCs w:val="24"/>
        </w:rPr>
        <w:t>Maradey</w:t>
      </w:r>
      <w:proofErr w:type="spellEnd"/>
      <w:r w:rsidRPr="000C5D0D"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sectPr w:rsidR="00B82F81" w:rsidRPr="000C5D0D" w:rsidSect="000C5D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3E2" w:rsidRDefault="00AD03E2">
      <w:r>
        <w:separator/>
      </w:r>
    </w:p>
  </w:endnote>
  <w:endnote w:type="continuationSeparator" w:id="0">
    <w:p w:rsidR="00AD03E2" w:rsidRDefault="00AD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102D9C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3E2" w:rsidRDefault="00AD03E2">
      <w:r>
        <w:separator/>
      </w:r>
    </w:p>
  </w:footnote>
  <w:footnote w:type="continuationSeparator" w:id="0">
    <w:p w:rsidR="00AD03E2" w:rsidRDefault="00AD0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0C5D0D" w:rsidRDefault="000C5D0D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0C5D0D">
      <w:rPr>
        <w:rFonts w:ascii="Bookman Old Style" w:hAnsi="Bookman Old Style"/>
        <w:b/>
        <w:sz w:val="20"/>
        <w:u w:val="single"/>
      </w:rPr>
      <w:t>O</w:t>
    </w:r>
    <w:r w:rsidR="000D49E8">
      <w:rPr>
        <w:rFonts w:ascii="Bookman Old Style" w:hAnsi="Bookman Old Style"/>
        <w:b/>
        <w:sz w:val="20"/>
        <w:u w:val="single"/>
      </w:rPr>
      <w:t>RDENANZA Nº12.283</w:t>
    </w:r>
    <w:r w:rsidRPr="000C5D0D">
      <w:rPr>
        <w:rFonts w:ascii="Bookman Old Style" w:hAnsi="Bookman Old Style"/>
        <w:b/>
        <w:sz w:val="20"/>
        <w:u w:val="single"/>
      </w:rPr>
      <w:t>/201</w:t>
    </w:r>
    <w:r w:rsidR="003B0FCC">
      <w:rPr>
        <w:rFonts w:ascii="Bookman Old Style" w:hAnsi="Bookman Old Style"/>
        <w:b/>
        <w:sz w:val="20"/>
        <w:u w:val="single"/>
      </w:rPr>
      <w:t>9</w:t>
    </w:r>
  </w:p>
  <w:p w:rsidR="00E648E6" w:rsidRPr="000C5D0D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  <w:p w:rsidR="00E648E6" w:rsidRPr="000C5D0D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  <w:p w:rsidR="00E648E6" w:rsidRPr="000C5D0D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  <w:p w:rsidR="00E648E6" w:rsidRPr="000C5D0D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0C5D0D" w:rsidRDefault="00322C95" w:rsidP="00322C95">
    <w:pPr>
      <w:pStyle w:val="Encabezado"/>
      <w:rPr>
        <w:rFonts w:ascii="Bookman Old Style" w:hAnsi="Bookman Old Style"/>
        <w:b/>
        <w:sz w:val="20"/>
        <w:u w:val="single"/>
      </w:rPr>
    </w:pPr>
    <w:r w:rsidRPr="000C5D0D">
      <w:rPr>
        <w:rFonts w:ascii="Bookman Old Style" w:hAnsi="Bookman Old Style"/>
        <w:b/>
        <w:sz w:val="20"/>
        <w:u w:val="single"/>
      </w:rPr>
      <w:t>O</w:t>
    </w:r>
    <w:r w:rsidR="003B0FCC">
      <w:rPr>
        <w:rFonts w:ascii="Bookman Old Style" w:hAnsi="Bookman Old Style"/>
        <w:b/>
        <w:sz w:val="20"/>
        <w:u w:val="single"/>
      </w:rPr>
      <w:t>RDENANZA Nº 12.28</w:t>
    </w:r>
    <w:r w:rsidR="000D49E8">
      <w:rPr>
        <w:rFonts w:ascii="Bookman Old Style" w:hAnsi="Bookman Old Style"/>
        <w:b/>
        <w:sz w:val="20"/>
        <w:u w:val="single"/>
      </w:rPr>
      <w:t>3</w:t>
    </w:r>
    <w:r w:rsidRPr="000C5D0D">
      <w:rPr>
        <w:rFonts w:ascii="Bookman Old Style" w:hAnsi="Bookman Old Style"/>
        <w:b/>
        <w:sz w:val="20"/>
        <w:u w:val="single"/>
      </w:rPr>
      <w:t>/201</w:t>
    </w:r>
    <w:r w:rsidR="003B0FCC">
      <w:rPr>
        <w:rFonts w:ascii="Bookman Old Style" w:hAnsi="Bookman Old Style"/>
        <w:b/>
        <w:sz w:val="20"/>
        <w:u w:val="single"/>
      </w:rPr>
      <w:t>9</w:t>
    </w:r>
    <w:r w:rsidRPr="000C5D0D">
      <w:rPr>
        <w:rFonts w:ascii="Bookman Old Style" w:hAnsi="Bookman Old Style"/>
        <w:b/>
        <w:sz w:val="20"/>
        <w:u w:val="single"/>
      </w:rPr>
      <w:t>.</w:t>
    </w:r>
    <w:r w:rsidR="003B0FCC">
      <w:rPr>
        <w:rFonts w:ascii="Bookman Old Style" w:hAnsi="Bookman Old Style"/>
        <w:b/>
        <w:sz w:val="20"/>
        <w:u w:val="single"/>
      </w:rPr>
      <w:t>-</w:t>
    </w: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0C5D0D" w:rsidRDefault="000C5D0D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0C5D0D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4675" cy="1068070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67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C4FBD"/>
    <w:multiLevelType w:val="hybridMultilevel"/>
    <w:tmpl w:val="646023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4661C"/>
    <w:rsid w:val="00055547"/>
    <w:rsid w:val="000639A9"/>
    <w:rsid w:val="00096606"/>
    <w:rsid w:val="000A27D0"/>
    <w:rsid w:val="000B1600"/>
    <w:rsid w:val="000C5D0D"/>
    <w:rsid w:val="000D49E8"/>
    <w:rsid w:val="000E5CA0"/>
    <w:rsid w:val="000F54B1"/>
    <w:rsid w:val="00102D9C"/>
    <w:rsid w:val="00104463"/>
    <w:rsid w:val="0011162C"/>
    <w:rsid w:val="00123695"/>
    <w:rsid w:val="001400AF"/>
    <w:rsid w:val="00163802"/>
    <w:rsid w:val="001763FA"/>
    <w:rsid w:val="00176DDE"/>
    <w:rsid w:val="00177A7E"/>
    <w:rsid w:val="001878FD"/>
    <w:rsid w:val="001B33ED"/>
    <w:rsid w:val="001B6D27"/>
    <w:rsid w:val="001E0E59"/>
    <w:rsid w:val="001F6399"/>
    <w:rsid w:val="002044FF"/>
    <w:rsid w:val="00216F22"/>
    <w:rsid w:val="00223D15"/>
    <w:rsid w:val="00230738"/>
    <w:rsid w:val="002342C4"/>
    <w:rsid w:val="002675F9"/>
    <w:rsid w:val="00287897"/>
    <w:rsid w:val="002975F8"/>
    <w:rsid w:val="002A0C66"/>
    <w:rsid w:val="002B51AF"/>
    <w:rsid w:val="002C7D73"/>
    <w:rsid w:val="002E4275"/>
    <w:rsid w:val="002F7DF2"/>
    <w:rsid w:val="0030719C"/>
    <w:rsid w:val="00322C95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96E49"/>
    <w:rsid w:val="003B0FCC"/>
    <w:rsid w:val="003D3A10"/>
    <w:rsid w:val="003E10ED"/>
    <w:rsid w:val="00405602"/>
    <w:rsid w:val="00406694"/>
    <w:rsid w:val="00410667"/>
    <w:rsid w:val="00413325"/>
    <w:rsid w:val="00455919"/>
    <w:rsid w:val="00455C31"/>
    <w:rsid w:val="004705F5"/>
    <w:rsid w:val="004849C2"/>
    <w:rsid w:val="004C1A5E"/>
    <w:rsid w:val="004C69D5"/>
    <w:rsid w:val="004C6F2A"/>
    <w:rsid w:val="004D1D25"/>
    <w:rsid w:val="004D2154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4596E"/>
    <w:rsid w:val="0056796B"/>
    <w:rsid w:val="00582752"/>
    <w:rsid w:val="00586A41"/>
    <w:rsid w:val="00591D5C"/>
    <w:rsid w:val="005A43B3"/>
    <w:rsid w:val="005C4D8B"/>
    <w:rsid w:val="005D0159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B4CF3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47EA"/>
    <w:rsid w:val="00747717"/>
    <w:rsid w:val="00775E59"/>
    <w:rsid w:val="0079156B"/>
    <w:rsid w:val="00795BEA"/>
    <w:rsid w:val="007D1861"/>
    <w:rsid w:val="007F4E46"/>
    <w:rsid w:val="007F7084"/>
    <w:rsid w:val="00803E6B"/>
    <w:rsid w:val="0080415E"/>
    <w:rsid w:val="008243CE"/>
    <w:rsid w:val="0082570B"/>
    <w:rsid w:val="00835899"/>
    <w:rsid w:val="00843907"/>
    <w:rsid w:val="0087418B"/>
    <w:rsid w:val="008A35A3"/>
    <w:rsid w:val="008A3D7B"/>
    <w:rsid w:val="008A4746"/>
    <w:rsid w:val="008C1591"/>
    <w:rsid w:val="008D6160"/>
    <w:rsid w:val="008D66F2"/>
    <w:rsid w:val="00902276"/>
    <w:rsid w:val="009023D7"/>
    <w:rsid w:val="00904C00"/>
    <w:rsid w:val="0092001B"/>
    <w:rsid w:val="00920411"/>
    <w:rsid w:val="0093349E"/>
    <w:rsid w:val="00952EEB"/>
    <w:rsid w:val="00955EAD"/>
    <w:rsid w:val="009577BD"/>
    <w:rsid w:val="00970330"/>
    <w:rsid w:val="00971181"/>
    <w:rsid w:val="009865A9"/>
    <w:rsid w:val="0099496C"/>
    <w:rsid w:val="009B7091"/>
    <w:rsid w:val="009C45F0"/>
    <w:rsid w:val="009C573F"/>
    <w:rsid w:val="009D33FB"/>
    <w:rsid w:val="009F5121"/>
    <w:rsid w:val="009F795A"/>
    <w:rsid w:val="00A014DB"/>
    <w:rsid w:val="00A15385"/>
    <w:rsid w:val="00A155BA"/>
    <w:rsid w:val="00A34AC8"/>
    <w:rsid w:val="00A53A10"/>
    <w:rsid w:val="00A55A98"/>
    <w:rsid w:val="00A6059C"/>
    <w:rsid w:val="00A6154E"/>
    <w:rsid w:val="00A6468C"/>
    <w:rsid w:val="00A7439D"/>
    <w:rsid w:val="00A86C56"/>
    <w:rsid w:val="00AA7499"/>
    <w:rsid w:val="00AD03E2"/>
    <w:rsid w:val="00AD1502"/>
    <w:rsid w:val="00AE2D6B"/>
    <w:rsid w:val="00AE66F7"/>
    <w:rsid w:val="00B06B8E"/>
    <w:rsid w:val="00B14AD4"/>
    <w:rsid w:val="00B227E1"/>
    <w:rsid w:val="00B26460"/>
    <w:rsid w:val="00B46116"/>
    <w:rsid w:val="00B62FB1"/>
    <w:rsid w:val="00B6305A"/>
    <w:rsid w:val="00B7387D"/>
    <w:rsid w:val="00B81748"/>
    <w:rsid w:val="00B82F81"/>
    <w:rsid w:val="00B907E6"/>
    <w:rsid w:val="00B93400"/>
    <w:rsid w:val="00B94FC9"/>
    <w:rsid w:val="00B95136"/>
    <w:rsid w:val="00BA15B8"/>
    <w:rsid w:val="00BA4908"/>
    <w:rsid w:val="00BD42AF"/>
    <w:rsid w:val="00BE5FC5"/>
    <w:rsid w:val="00C01CF6"/>
    <w:rsid w:val="00C1510E"/>
    <w:rsid w:val="00C2271E"/>
    <w:rsid w:val="00C27213"/>
    <w:rsid w:val="00C274E0"/>
    <w:rsid w:val="00C40194"/>
    <w:rsid w:val="00C43AFF"/>
    <w:rsid w:val="00C7615C"/>
    <w:rsid w:val="00C82A5B"/>
    <w:rsid w:val="00CD2538"/>
    <w:rsid w:val="00CD2FF0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11AE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DF47F9"/>
    <w:rsid w:val="00E22777"/>
    <w:rsid w:val="00E30D22"/>
    <w:rsid w:val="00E320F6"/>
    <w:rsid w:val="00E42C27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D29BD"/>
    <w:rsid w:val="00EF002F"/>
    <w:rsid w:val="00EF06A2"/>
    <w:rsid w:val="00F03A4D"/>
    <w:rsid w:val="00F06478"/>
    <w:rsid w:val="00F22CAB"/>
    <w:rsid w:val="00F509CE"/>
    <w:rsid w:val="00F94692"/>
    <w:rsid w:val="00FA023E"/>
    <w:rsid w:val="00FA6E29"/>
    <w:rsid w:val="00FB6459"/>
    <w:rsid w:val="00FB6D48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9912E-C2AF-4057-9E2E-20D23301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10</cp:revision>
  <cp:lastPrinted>2019-06-13T13:24:00Z</cp:lastPrinted>
  <dcterms:created xsi:type="dcterms:W3CDTF">2019-02-15T11:22:00Z</dcterms:created>
  <dcterms:modified xsi:type="dcterms:W3CDTF">2019-06-13T13:24:00Z</dcterms:modified>
</cp:coreProperties>
</file>