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972" w:rsidRPr="00173C82" w:rsidRDefault="00173C82" w:rsidP="002135B2">
      <w:pPr>
        <w:shd w:val="clear" w:color="auto" w:fill="FFFFFF"/>
        <w:spacing w:after="0"/>
        <w:ind w:firstLine="708"/>
        <w:jc w:val="right"/>
        <w:rPr>
          <w:rFonts w:ascii="Bookman Old Style" w:hAnsi="Bookman Old Style" w:cs="Arial"/>
          <w:b/>
          <w:bCs/>
          <w:color w:val="000000"/>
          <w:sz w:val="24"/>
          <w:szCs w:val="24"/>
          <w:u w:val="single"/>
        </w:rPr>
      </w:pPr>
      <w:r w:rsidRPr="00173C82">
        <w:rPr>
          <w:rFonts w:ascii="Bookman Old Style" w:hAnsi="Bookman Old Style" w:cs="Arial"/>
          <w:b/>
          <w:bCs/>
          <w:color w:val="000000"/>
          <w:sz w:val="24"/>
          <w:szCs w:val="24"/>
          <w:u w:val="single"/>
        </w:rPr>
        <w:t>ORDENANZA Nº 12.136/2017.</w:t>
      </w:r>
    </w:p>
    <w:p w:rsidR="00173C82" w:rsidRPr="00173C82" w:rsidRDefault="00173C82" w:rsidP="002135B2">
      <w:pPr>
        <w:shd w:val="clear" w:color="auto" w:fill="FFFFFF"/>
        <w:spacing w:after="0"/>
        <w:ind w:firstLine="708"/>
        <w:jc w:val="right"/>
        <w:rPr>
          <w:rFonts w:ascii="Bookman Old Style" w:hAnsi="Bookman Old Style" w:cs="Arial"/>
          <w:b/>
          <w:bCs/>
          <w:color w:val="000000"/>
          <w:sz w:val="24"/>
          <w:szCs w:val="24"/>
          <w:u w:val="single"/>
        </w:rPr>
      </w:pPr>
      <w:proofErr w:type="spellStart"/>
      <w:r w:rsidRPr="00173C82">
        <w:rPr>
          <w:rFonts w:ascii="Bookman Old Style" w:hAnsi="Bookman Old Style" w:cs="Arial"/>
          <w:b/>
          <w:bCs/>
          <w:color w:val="000000"/>
          <w:sz w:val="24"/>
          <w:szCs w:val="24"/>
          <w:u w:val="single"/>
        </w:rPr>
        <w:t>EXPTE.Nº</w:t>
      </w:r>
      <w:proofErr w:type="spellEnd"/>
      <w:r w:rsidRPr="00173C82">
        <w:rPr>
          <w:rFonts w:ascii="Bookman Old Style" w:hAnsi="Bookman Old Style" w:cs="Arial"/>
          <w:b/>
          <w:bCs/>
          <w:color w:val="000000"/>
          <w:sz w:val="24"/>
          <w:szCs w:val="24"/>
          <w:u w:val="single"/>
        </w:rPr>
        <w:t xml:space="preserve"> 5953/2017-H.C.D.</w:t>
      </w:r>
    </w:p>
    <w:p w:rsidR="002135B2" w:rsidRDefault="00D33DC0" w:rsidP="002135B2">
      <w:pPr>
        <w:shd w:val="clear" w:color="auto" w:fill="FFFFFF"/>
        <w:spacing w:after="0"/>
        <w:jc w:val="both"/>
        <w:rPr>
          <w:rFonts w:ascii="Bookman Old Style" w:hAnsi="Bookman Old Style" w:cs="Arial"/>
          <w:color w:val="000000"/>
          <w:sz w:val="24"/>
          <w:szCs w:val="24"/>
        </w:rPr>
      </w:pPr>
      <w:r w:rsidRPr="00E20972">
        <w:rPr>
          <w:rFonts w:ascii="Bookman Old Style" w:hAnsi="Bookman Old Style" w:cs="Arial"/>
          <w:b/>
          <w:bCs/>
          <w:color w:val="000000"/>
          <w:sz w:val="24"/>
          <w:szCs w:val="24"/>
          <w:u w:val="single"/>
        </w:rPr>
        <w:t>VISTO</w:t>
      </w:r>
      <w:r w:rsidRPr="00E20972">
        <w:rPr>
          <w:rFonts w:ascii="Bookman Old Style" w:hAnsi="Bookman Old Style" w:cs="Arial"/>
          <w:bCs/>
          <w:color w:val="000000"/>
          <w:sz w:val="24"/>
          <w:szCs w:val="24"/>
        </w:rPr>
        <w:t>:</w:t>
      </w:r>
      <w:r w:rsidRPr="00E20972">
        <w:rPr>
          <w:rFonts w:ascii="Bookman Old Style" w:hAnsi="Bookman Old Style" w:cs="Arial"/>
          <w:color w:val="000000"/>
          <w:sz w:val="24"/>
          <w:szCs w:val="24"/>
        </w:rPr>
        <w:t xml:space="preserve"> </w:t>
      </w:r>
    </w:p>
    <w:p w:rsidR="00D33DC0" w:rsidRPr="00E20972" w:rsidRDefault="00D33DC0" w:rsidP="002135B2">
      <w:pPr>
        <w:shd w:val="clear" w:color="auto" w:fill="FFFFFF"/>
        <w:spacing w:after="0"/>
        <w:ind w:firstLine="708"/>
        <w:jc w:val="both"/>
        <w:rPr>
          <w:rFonts w:ascii="Bookman Old Style" w:hAnsi="Bookman Old Style" w:cs="Arial"/>
          <w:color w:val="000000"/>
          <w:sz w:val="24"/>
          <w:szCs w:val="24"/>
        </w:rPr>
      </w:pPr>
      <w:r w:rsidRPr="00E20972">
        <w:rPr>
          <w:rFonts w:ascii="Bookman Old Style" w:hAnsi="Bookman Old Style" w:cs="Arial"/>
          <w:sz w:val="24"/>
          <w:szCs w:val="24"/>
        </w:rPr>
        <w:t>El Expediente Nº 3548/2016, caratulado: “DIRECCIÓN DE VIVIENDAS S/ REGULARIZACIÓN DE DOMINIO RIOJA 241- SR. CAVAGNOLA ADRIEL</w:t>
      </w:r>
      <w:r w:rsidRPr="00E20972">
        <w:rPr>
          <w:rFonts w:ascii="Bookman Old Style" w:hAnsi="Bookman Old Style" w:cs="Arial"/>
          <w:color w:val="000000"/>
          <w:sz w:val="24"/>
          <w:szCs w:val="24"/>
        </w:rPr>
        <w:t>”; y</w:t>
      </w:r>
    </w:p>
    <w:p w:rsidR="00D33DC0" w:rsidRPr="00E20972" w:rsidRDefault="00D33DC0" w:rsidP="002135B2">
      <w:pPr>
        <w:shd w:val="clear" w:color="auto" w:fill="FFFFFF"/>
        <w:spacing w:after="0"/>
        <w:ind w:firstLine="708"/>
        <w:jc w:val="both"/>
        <w:rPr>
          <w:rFonts w:ascii="Bookman Old Style" w:hAnsi="Bookman Old Style" w:cs="Arial"/>
          <w:color w:val="000000"/>
          <w:sz w:val="24"/>
          <w:szCs w:val="24"/>
          <w:u w:val="single"/>
        </w:rPr>
      </w:pPr>
      <w:r w:rsidRPr="00E20972">
        <w:rPr>
          <w:rFonts w:ascii="Bookman Old Style" w:hAnsi="Bookman Old Style" w:cs="Arial"/>
          <w:color w:val="000000"/>
          <w:sz w:val="24"/>
          <w:szCs w:val="24"/>
        </w:rPr>
        <w:br/>
      </w:r>
      <w:r w:rsidRPr="00E20972">
        <w:rPr>
          <w:rFonts w:ascii="Bookman Old Style" w:hAnsi="Bookman Old Style" w:cs="Arial"/>
          <w:b/>
          <w:bCs/>
          <w:color w:val="000000"/>
          <w:sz w:val="24"/>
          <w:szCs w:val="24"/>
          <w:u w:val="single"/>
        </w:rPr>
        <w:t>CONSIDERANDO:</w:t>
      </w:r>
    </w:p>
    <w:p w:rsidR="00D33DC0" w:rsidRPr="00E20972" w:rsidRDefault="00D33DC0" w:rsidP="002135B2">
      <w:pPr>
        <w:shd w:val="clear" w:color="auto" w:fill="FFFFFF"/>
        <w:spacing w:after="0"/>
        <w:ind w:firstLine="708"/>
        <w:jc w:val="both"/>
        <w:rPr>
          <w:rFonts w:ascii="Bookman Old Style" w:hAnsi="Bookman Old Style" w:cs="Arial"/>
          <w:sz w:val="24"/>
          <w:szCs w:val="24"/>
        </w:rPr>
      </w:pPr>
      <w:r w:rsidRPr="00E20972">
        <w:rPr>
          <w:rFonts w:ascii="Bookman Old Style" w:hAnsi="Bookman Old Style" w:cs="Arial"/>
          <w:sz w:val="24"/>
          <w:szCs w:val="24"/>
        </w:rPr>
        <w:t xml:space="preserve">Que la Dirección de Viviendas solicita se considere la posibilidad de regularizar la situación </w:t>
      </w:r>
      <w:proofErr w:type="spellStart"/>
      <w:r w:rsidRPr="00E20972">
        <w:rPr>
          <w:rFonts w:ascii="Bookman Old Style" w:hAnsi="Bookman Old Style" w:cs="Arial"/>
          <w:sz w:val="24"/>
          <w:szCs w:val="24"/>
        </w:rPr>
        <w:t>dominial</w:t>
      </w:r>
      <w:proofErr w:type="spellEnd"/>
      <w:r w:rsidRPr="00E20972">
        <w:rPr>
          <w:rFonts w:ascii="Bookman Old Style" w:hAnsi="Bookman Old Style" w:cs="Arial"/>
          <w:sz w:val="24"/>
          <w:szCs w:val="24"/>
        </w:rPr>
        <w:t xml:space="preserve"> de un inmueble de propiedad municipal inscripto en el Registro de la Propiedad bajo Matrícula Nº 114.258 Dominio Urbano, con una superficie de 269,03 m2, sito en Manzana 117, Partida Provincial Nº 116.570, domicilio parcelario La Rioja Nº 241 a favor de los Señores José Eduardo CAVAGNOLA, DNI Nº 25.529.281 y </w:t>
      </w:r>
      <w:proofErr w:type="spellStart"/>
      <w:r w:rsidRPr="00E20972">
        <w:rPr>
          <w:rFonts w:ascii="Bookman Old Style" w:hAnsi="Bookman Old Style" w:cs="Arial"/>
          <w:sz w:val="24"/>
          <w:szCs w:val="24"/>
        </w:rPr>
        <w:t>Analía</w:t>
      </w:r>
      <w:proofErr w:type="spellEnd"/>
      <w:r w:rsidRPr="00E20972">
        <w:rPr>
          <w:rFonts w:ascii="Bookman Old Style" w:hAnsi="Bookman Old Style" w:cs="Arial"/>
          <w:sz w:val="24"/>
          <w:szCs w:val="24"/>
        </w:rPr>
        <w:t xml:space="preserve"> Lucrecia ADRIEL, DNI Nº 29.170.524.</w:t>
      </w:r>
    </w:p>
    <w:p w:rsidR="00D33DC0" w:rsidRPr="00E20972" w:rsidRDefault="00D33DC0" w:rsidP="002135B2">
      <w:pPr>
        <w:spacing w:after="0"/>
        <w:ind w:firstLine="708"/>
        <w:jc w:val="both"/>
        <w:rPr>
          <w:rFonts w:ascii="Bookman Old Style" w:hAnsi="Bookman Old Style" w:cs="Arial"/>
          <w:sz w:val="24"/>
          <w:szCs w:val="24"/>
        </w:rPr>
      </w:pPr>
      <w:r w:rsidRPr="00E20972">
        <w:rPr>
          <w:rFonts w:ascii="Bookman Old Style" w:hAnsi="Bookman Old Style" w:cs="Arial"/>
          <w:sz w:val="24"/>
          <w:szCs w:val="24"/>
        </w:rPr>
        <w:t xml:space="preserve">Que  de acuerdo a información suministrada en el informe socioeconómico realizado por la Dirección de Viviendas, los Señores CAVAGNOLA y ADRIEL, quienes conviven desde hace veinte (20) años, habitan en el inmueble aproximadamente desde el año 1.997 junto con los cinco (5) hijos habidos de la pareja de nombres Juan Eduardo CAVAGNOLA DNI Nº 41.267.807, nacido en el año 1998, estudiante de la Escuela </w:t>
      </w:r>
      <w:proofErr w:type="spellStart"/>
      <w:r w:rsidRPr="00E20972">
        <w:rPr>
          <w:rFonts w:ascii="Bookman Old Style" w:hAnsi="Bookman Old Style" w:cs="Arial"/>
          <w:sz w:val="24"/>
          <w:szCs w:val="24"/>
        </w:rPr>
        <w:t>Enet</w:t>
      </w:r>
      <w:proofErr w:type="spellEnd"/>
      <w:r w:rsidRPr="00E20972">
        <w:rPr>
          <w:rFonts w:ascii="Bookman Old Style" w:hAnsi="Bookman Old Style" w:cs="Arial"/>
          <w:sz w:val="24"/>
          <w:szCs w:val="24"/>
        </w:rPr>
        <w:t xml:space="preserve"> Nº 2; Priscila </w:t>
      </w:r>
      <w:proofErr w:type="spellStart"/>
      <w:r w:rsidRPr="00E20972">
        <w:rPr>
          <w:rFonts w:ascii="Bookman Old Style" w:hAnsi="Bookman Old Style" w:cs="Arial"/>
          <w:sz w:val="24"/>
          <w:szCs w:val="24"/>
        </w:rPr>
        <w:t>Analía</w:t>
      </w:r>
      <w:proofErr w:type="spellEnd"/>
      <w:r w:rsidRPr="00E20972">
        <w:rPr>
          <w:rFonts w:ascii="Bookman Old Style" w:hAnsi="Bookman Old Style" w:cs="Arial"/>
          <w:sz w:val="24"/>
          <w:szCs w:val="24"/>
        </w:rPr>
        <w:t xml:space="preserve"> CAVAGNOLA DNI Nº 43.414.313, nacida en el año 2001, estudia en la escuela San Francisco; Pablo Emilio CAVAGNOLA, DNI Nº 45.048.366, nacido en el año 2003, estudia en escuela San Francisco; Valentín CAVAGNOLA, DNI Nº 50.071.262 nacido en el año 2010 que estudia en escuela San Francisco y Luz CAVAGNOLA, DNI Nº 54.639.346, nacida en el año 2015.</w:t>
      </w:r>
    </w:p>
    <w:p w:rsidR="00D33DC0" w:rsidRPr="00E20972" w:rsidRDefault="00D33DC0" w:rsidP="002135B2">
      <w:pPr>
        <w:spacing w:after="0"/>
        <w:ind w:firstLine="708"/>
        <w:jc w:val="both"/>
        <w:rPr>
          <w:rFonts w:ascii="Bookman Old Style" w:hAnsi="Bookman Old Style" w:cs="Arial"/>
          <w:sz w:val="24"/>
          <w:szCs w:val="24"/>
        </w:rPr>
      </w:pPr>
      <w:r w:rsidRPr="00E20972">
        <w:rPr>
          <w:rFonts w:ascii="Bookman Old Style" w:hAnsi="Bookman Old Style" w:cs="Arial"/>
          <w:sz w:val="24"/>
          <w:szCs w:val="24"/>
        </w:rPr>
        <w:t>Que los solicitantes han</w:t>
      </w:r>
      <w:r w:rsidR="00637880">
        <w:rPr>
          <w:rFonts w:ascii="Bookman Old Style" w:hAnsi="Bookman Old Style" w:cs="Arial"/>
          <w:sz w:val="24"/>
          <w:szCs w:val="24"/>
        </w:rPr>
        <w:t xml:space="preserve"> </w:t>
      </w:r>
      <w:r w:rsidRPr="00E20972">
        <w:rPr>
          <w:rFonts w:ascii="Bookman Old Style" w:hAnsi="Bookman Old Style" w:cs="Arial"/>
          <w:sz w:val="24"/>
          <w:szCs w:val="24"/>
        </w:rPr>
        <w:t xml:space="preserve"> manifestado la necesidad de regularizar su situación en el inmueble para poder acceder a una mejor</w:t>
      </w:r>
      <w:r w:rsidR="00637880">
        <w:rPr>
          <w:rFonts w:ascii="Bookman Old Style" w:hAnsi="Bookman Old Style" w:cs="Arial"/>
          <w:sz w:val="24"/>
          <w:szCs w:val="24"/>
        </w:rPr>
        <w:t>a habitacional y una mejor calidad de vida del grupo familiar,</w:t>
      </w:r>
      <w:r w:rsidR="002135B2">
        <w:rPr>
          <w:rFonts w:ascii="Bookman Old Style" w:hAnsi="Bookman Old Style" w:cs="Arial"/>
          <w:sz w:val="24"/>
          <w:szCs w:val="24"/>
        </w:rPr>
        <w:t xml:space="preserve"> </w:t>
      </w:r>
      <w:r w:rsidRPr="00E20972">
        <w:rPr>
          <w:rFonts w:ascii="Bookman Old Style" w:hAnsi="Bookman Old Style" w:cs="Arial"/>
          <w:sz w:val="24"/>
          <w:szCs w:val="24"/>
        </w:rPr>
        <w:t>encontrándose tal solicitud avalada por la opinión del área técnica involucrada.</w:t>
      </w:r>
    </w:p>
    <w:p w:rsidR="00D33DC0" w:rsidRDefault="00D33DC0" w:rsidP="002135B2">
      <w:pPr>
        <w:spacing w:after="0"/>
        <w:jc w:val="both"/>
        <w:rPr>
          <w:rFonts w:ascii="Bookman Old Style" w:hAnsi="Bookman Old Style" w:cs="Arial"/>
          <w:sz w:val="24"/>
          <w:szCs w:val="24"/>
        </w:rPr>
      </w:pPr>
      <w:r w:rsidRPr="00E20972">
        <w:rPr>
          <w:rFonts w:ascii="Bookman Old Style" w:hAnsi="Bookman Old Style" w:cs="Arial"/>
          <w:sz w:val="24"/>
          <w:szCs w:val="24"/>
        </w:rPr>
        <w:tab/>
        <w:t xml:space="preserve">Que existiendo dictámenes favorables, tratándose de una posesión consentida por esta Municipalidad a lo largo de muchos años y en el convencimiento que la regularización </w:t>
      </w:r>
      <w:proofErr w:type="spellStart"/>
      <w:r w:rsidRPr="00E20972">
        <w:rPr>
          <w:rFonts w:ascii="Bookman Old Style" w:hAnsi="Bookman Old Style" w:cs="Arial"/>
          <w:sz w:val="24"/>
          <w:szCs w:val="24"/>
        </w:rPr>
        <w:t>dominial</w:t>
      </w:r>
      <w:proofErr w:type="spellEnd"/>
      <w:r w:rsidRPr="00E20972">
        <w:rPr>
          <w:rFonts w:ascii="Bookman Old Style" w:hAnsi="Bookman Old Style" w:cs="Arial"/>
          <w:sz w:val="24"/>
          <w:szCs w:val="24"/>
        </w:rPr>
        <w:t xml:space="preserve"> que se otorga a una familia con cinco hijos (cuatro de ellos en edad escolar) les asegurará la </w:t>
      </w:r>
      <w:proofErr w:type="spellStart"/>
      <w:r w:rsidRPr="00E20972">
        <w:rPr>
          <w:rFonts w:ascii="Bookman Old Style" w:hAnsi="Bookman Old Style" w:cs="Arial"/>
          <w:sz w:val="24"/>
          <w:szCs w:val="24"/>
        </w:rPr>
        <w:t>efectivización</w:t>
      </w:r>
      <w:proofErr w:type="spellEnd"/>
      <w:r w:rsidRPr="00E20972">
        <w:rPr>
          <w:rFonts w:ascii="Bookman Old Style" w:hAnsi="Bookman Old Style" w:cs="Arial"/>
          <w:sz w:val="24"/>
          <w:szCs w:val="24"/>
        </w:rPr>
        <w:t xml:space="preserve"> de mejoras edilicias y por ende de una vivienda digna, corresponde hacer lugar a lo solicitado.</w:t>
      </w:r>
    </w:p>
    <w:p w:rsidR="00637880" w:rsidRDefault="00637880" w:rsidP="002135B2">
      <w:pPr>
        <w:spacing w:after="0"/>
        <w:jc w:val="both"/>
        <w:rPr>
          <w:rFonts w:ascii="Bookman Old Style" w:hAnsi="Bookman Old Style" w:cs="Arial"/>
          <w:sz w:val="24"/>
          <w:szCs w:val="24"/>
        </w:rPr>
      </w:pPr>
      <w:r>
        <w:rPr>
          <w:rFonts w:ascii="Bookman Old Style" w:hAnsi="Bookman Old Style" w:cs="Arial"/>
          <w:sz w:val="24"/>
          <w:szCs w:val="24"/>
        </w:rPr>
        <w:lastRenderedPageBreak/>
        <w:tab/>
        <w:t xml:space="preserve">Que a la reunión de la Comisión de Obras Públicas y Privadas, Servicios Públicos y Planeamiento, asistió  el Sr. Director de Viviendas de la Municipalidad de Gualeguaychú, Sr. Víctor </w:t>
      </w:r>
      <w:proofErr w:type="spellStart"/>
      <w:r>
        <w:rPr>
          <w:rFonts w:ascii="Bookman Old Style" w:hAnsi="Bookman Old Style" w:cs="Arial"/>
          <w:sz w:val="24"/>
          <w:szCs w:val="24"/>
        </w:rPr>
        <w:t>Ingold</w:t>
      </w:r>
      <w:proofErr w:type="spellEnd"/>
      <w:r>
        <w:rPr>
          <w:rFonts w:ascii="Bookman Old Style" w:hAnsi="Bookman Old Style" w:cs="Arial"/>
          <w:sz w:val="24"/>
          <w:szCs w:val="24"/>
        </w:rPr>
        <w:t>, quien brindó detalles de la situación del inmueble que habita  el mismo, y demás datos de importancia.</w:t>
      </w:r>
    </w:p>
    <w:p w:rsidR="00637880" w:rsidRDefault="00637880" w:rsidP="002135B2">
      <w:pPr>
        <w:spacing w:after="0"/>
        <w:jc w:val="both"/>
        <w:rPr>
          <w:rFonts w:ascii="Bookman Old Style" w:hAnsi="Bookman Old Style" w:cs="Arial"/>
          <w:sz w:val="24"/>
          <w:szCs w:val="24"/>
        </w:rPr>
      </w:pPr>
      <w:r>
        <w:rPr>
          <w:rFonts w:ascii="Bookman Old Style" w:hAnsi="Bookman Old Style" w:cs="Arial"/>
          <w:sz w:val="24"/>
          <w:szCs w:val="24"/>
        </w:rPr>
        <w:tab/>
      </w:r>
      <w:r w:rsidR="003C7B1D">
        <w:rPr>
          <w:rFonts w:ascii="Bookman Old Style" w:hAnsi="Bookman Old Style" w:cs="Arial"/>
          <w:sz w:val="24"/>
          <w:szCs w:val="24"/>
        </w:rPr>
        <w:t>Que pese a la investigación exhaustiva, no se pudo obtener información respecto al acto administrativo de adquisición por parte del Municipio del inmueble objeto de la presente, el cual tuvo lugar durante el último gobierno de facto, no obstante, conforme consta en informe de dominio agregado a fs. 18/19, el mismo fue adquirido por compraventa en fecha 29 de diciembre de 1981.</w:t>
      </w:r>
    </w:p>
    <w:p w:rsidR="00B85A16" w:rsidRDefault="00B85A16" w:rsidP="002135B2">
      <w:pPr>
        <w:spacing w:after="0"/>
        <w:jc w:val="both"/>
        <w:rPr>
          <w:rFonts w:ascii="Bookman Old Style" w:hAnsi="Bookman Old Style" w:cs="Arial"/>
          <w:sz w:val="24"/>
          <w:szCs w:val="24"/>
        </w:rPr>
      </w:pPr>
      <w:r>
        <w:rPr>
          <w:rFonts w:ascii="Bookman Old Style" w:hAnsi="Bookman Old Style" w:cs="Arial"/>
          <w:sz w:val="24"/>
          <w:szCs w:val="24"/>
        </w:rPr>
        <w:t>Que en virtud de lo expuesto, se considera viable lo solicitado por el Departamento Ejecutivo Municipal.</w:t>
      </w:r>
    </w:p>
    <w:p w:rsidR="002135B2" w:rsidRPr="00E20972" w:rsidRDefault="002135B2" w:rsidP="002135B2">
      <w:pPr>
        <w:spacing w:after="0"/>
        <w:jc w:val="both"/>
        <w:rPr>
          <w:rFonts w:ascii="Bookman Old Style" w:hAnsi="Bookman Old Style" w:cs="Arial"/>
          <w:sz w:val="24"/>
          <w:szCs w:val="24"/>
        </w:rPr>
      </w:pPr>
    </w:p>
    <w:p w:rsidR="00E20972" w:rsidRPr="00E20972" w:rsidRDefault="00E20972" w:rsidP="002135B2">
      <w:pPr>
        <w:shd w:val="clear" w:color="auto" w:fill="FFFFFF"/>
        <w:spacing w:after="0"/>
        <w:jc w:val="both"/>
        <w:rPr>
          <w:rFonts w:ascii="Bookman Old Style" w:hAnsi="Bookman Old Style" w:cs="Arial"/>
          <w:b/>
          <w:sz w:val="24"/>
          <w:szCs w:val="24"/>
          <w:u w:val="single"/>
        </w:rPr>
      </w:pPr>
      <w:r w:rsidRPr="00E20972">
        <w:rPr>
          <w:rFonts w:ascii="Bookman Old Style" w:hAnsi="Bookman Old Style" w:cs="Arial"/>
          <w:b/>
          <w:sz w:val="24"/>
          <w:szCs w:val="24"/>
          <w:u w:val="single"/>
        </w:rPr>
        <w:t>POR ELLO:</w:t>
      </w:r>
    </w:p>
    <w:p w:rsidR="00E20972" w:rsidRDefault="00E20972" w:rsidP="002135B2">
      <w:pPr>
        <w:shd w:val="clear" w:color="auto" w:fill="FFFFFF"/>
        <w:spacing w:after="0"/>
        <w:jc w:val="center"/>
        <w:rPr>
          <w:rFonts w:ascii="Bookman Old Style" w:hAnsi="Bookman Old Style" w:cs="Arial"/>
          <w:b/>
          <w:sz w:val="24"/>
          <w:szCs w:val="24"/>
        </w:rPr>
      </w:pPr>
      <w:r w:rsidRPr="00E20972">
        <w:rPr>
          <w:rFonts w:ascii="Bookman Old Style" w:hAnsi="Bookman Old Style" w:cs="Arial"/>
          <w:b/>
          <w:sz w:val="24"/>
          <w:szCs w:val="24"/>
        </w:rPr>
        <w:t>EL HONORABLE CONCEJO DELIBERANTE DE LA MUNICIPALIDAD DE SAN JOSE DE GUALEGUAYCHU SANCIONA LA SIGUIENTE</w:t>
      </w:r>
    </w:p>
    <w:p w:rsidR="002135B2" w:rsidRPr="00E20972" w:rsidRDefault="002135B2" w:rsidP="002135B2">
      <w:pPr>
        <w:shd w:val="clear" w:color="auto" w:fill="FFFFFF"/>
        <w:spacing w:after="0"/>
        <w:jc w:val="center"/>
        <w:rPr>
          <w:rFonts w:ascii="Bookman Old Style" w:hAnsi="Bookman Old Style" w:cs="Arial"/>
          <w:b/>
          <w:color w:val="000000"/>
          <w:sz w:val="24"/>
          <w:szCs w:val="24"/>
        </w:rPr>
      </w:pPr>
    </w:p>
    <w:p w:rsidR="00E20972" w:rsidRDefault="00E20972" w:rsidP="002135B2">
      <w:pPr>
        <w:shd w:val="clear" w:color="auto" w:fill="FFFFFF"/>
        <w:spacing w:after="0"/>
        <w:jc w:val="center"/>
        <w:rPr>
          <w:rFonts w:ascii="Bookman Old Style" w:hAnsi="Bookman Old Style" w:cs="Arial"/>
          <w:b/>
          <w:color w:val="000000"/>
          <w:sz w:val="24"/>
          <w:szCs w:val="24"/>
          <w:u w:val="single"/>
        </w:rPr>
      </w:pPr>
      <w:r w:rsidRPr="00E20972">
        <w:rPr>
          <w:rFonts w:ascii="Bookman Old Style" w:hAnsi="Bookman Old Style" w:cs="Arial"/>
          <w:b/>
          <w:color w:val="000000"/>
          <w:sz w:val="24"/>
          <w:szCs w:val="24"/>
          <w:u w:val="single"/>
        </w:rPr>
        <w:t>ORDENANZA</w:t>
      </w:r>
    </w:p>
    <w:p w:rsidR="002135B2" w:rsidRPr="00E20972" w:rsidRDefault="002135B2" w:rsidP="002135B2">
      <w:pPr>
        <w:shd w:val="clear" w:color="auto" w:fill="FFFFFF"/>
        <w:spacing w:after="0"/>
        <w:jc w:val="center"/>
        <w:rPr>
          <w:rFonts w:ascii="Bookman Old Style" w:hAnsi="Bookman Old Style" w:cs="Arial"/>
          <w:b/>
          <w:color w:val="000000"/>
          <w:sz w:val="24"/>
          <w:szCs w:val="24"/>
          <w:u w:val="single"/>
        </w:rPr>
      </w:pPr>
    </w:p>
    <w:p w:rsidR="00D33DC0" w:rsidRPr="00E20972" w:rsidRDefault="00D33DC0" w:rsidP="002135B2">
      <w:pPr>
        <w:shd w:val="clear" w:color="auto" w:fill="FFFFFF"/>
        <w:spacing w:after="0"/>
        <w:jc w:val="both"/>
        <w:rPr>
          <w:rFonts w:ascii="Bookman Old Style" w:hAnsi="Bookman Old Style" w:cs="Arial"/>
          <w:color w:val="000000"/>
          <w:sz w:val="24"/>
          <w:szCs w:val="24"/>
        </w:rPr>
      </w:pPr>
      <w:r w:rsidRPr="00285436">
        <w:rPr>
          <w:rFonts w:ascii="Bookman Old Style" w:hAnsi="Bookman Old Style" w:cs="Arial"/>
          <w:b/>
          <w:color w:val="000000"/>
          <w:sz w:val="24"/>
          <w:szCs w:val="24"/>
          <w:u w:val="single"/>
        </w:rPr>
        <w:t>ARTÍCULO 1</w:t>
      </w:r>
      <w:r w:rsidRPr="00E20972">
        <w:rPr>
          <w:rFonts w:ascii="Bookman Old Style" w:hAnsi="Bookman Old Style" w:cs="Arial"/>
          <w:color w:val="000000"/>
          <w:sz w:val="24"/>
          <w:szCs w:val="24"/>
        </w:rPr>
        <w:t xml:space="preserve">°.- </w:t>
      </w:r>
      <w:r w:rsidRPr="002135B2">
        <w:rPr>
          <w:rFonts w:ascii="Bookman Old Style" w:hAnsi="Bookman Old Style" w:cs="Arial"/>
          <w:b/>
          <w:sz w:val="24"/>
          <w:szCs w:val="24"/>
        </w:rPr>
        <w:t>AUTORÍCESE</w:t>
      </w:r>
      <w:r w:rsidRPr="00E20972">
        <w:rPr>
          <w:rFonts w:ascii="Bookman Old Style" w:hAnsi="Bookman Old Style" w:cs="Arial"/>
          <w:sz w:val="24"/>
          <w:szCs w:val="24"/>
        </w:rPr>
        <w:t xml:space="preserve"> al Departamento Ejecutivo Municipal a adjudicar en carácter de donación a los Señores José Eduardo CAVAGNOLA, DNI Nº 25.529.281 y </w:t>
      </w:r>
      <w:proofErr w:type="spellStart"/>
      <w:r w:rsidRPr="00E20972">
        <w:rPr>
          <w:rFonts w:ascii="Bookman Old Style" w:hAnsi="Bookman Old Style" w:cs="Arial"/>
          <w:sz w:val="24"/>
          <w:szCs w:val="24"/>
        </w:rPr>
        <w:t>Analía</w:t>
      </w:r>
      <w:proofErr w:type="spellEnd"/>
      <w:r w:rsidRPr="00E20972">
        <w:rPr>
          <w:rFonts w:ascii="Bookman Old Style" w:hAnsi="Bookman Old Style" w:cs="Arial"/>
          <w:sz w:val="24"/>
          <w:szCs w:val="24"/>
        </w:rPr>
        <w:t xml:space="preserve"> Lucrecia ADRIEL, DNI Nº 29.170.524, ambos con domicilio en calle La Rioja Nº 241 de esta ciudad, el inmueble inscripto en el Registro de la Propiedad bajo Matrícula Nº 114.258 Dominio Urbano, con una superficie de 269,03 m2, sito en Manzana 117, Partida Provincial Nº 116.570, domicilio parcelario La Rioja Nº 241.</w:t>
      </w:r>
    </w:p>
    <w:p w:rsidR="00D33DC0" w:rsidRPr="00E20972" w:rsidRDefault="00D33DC0" w:rsidP="002135B2">
      <w:pPr>
        <w:shd w:val="clear" w:color="auto" w:fill="FFFFFF"/>
        <w:spacing w:after="0"/>
        <w:jc w:val="both"/>
        <w:rPr>
          <w:rFonts w:ascii="Bookman Old Style" w:hAnsi="Bookman Old Style" w:cs="Arial"/>
          <w:sz w:val="24"/>
          <w:szCs w:val="24"/>
        </w:rPr>
      </w:pPr>
      <w:r w:rsidRPr="00285436">
        <w:rPr>
          <w:rFonts w:ascii="Bookman Old Style" w:hAnsi="Bookman Old Style" w:cs="Arial"/>
          <w:b/>
          <w:color w:val="000000"/>
          <w:sz w:val="24"/>
          <w:szCs w:val="24"/>
          <w:u w:val="single"/>
        </w:rPr>
        <w:t>ARTÍCULO 2</w:t>
      </w:r>
      <w:r w:rsidRPr="002135B2">
        <w:rPr>
          <w:rFonts w:ascii="Bookman Old Style" w:hAnsi="Bookman Old Style" w:cs="Arial"/>
          <w:b/>
          <w:color w:val="000000"/>
          <w:sz w:val="24"/>
          <w:szCs w:val="24"/>
        </w:rPr>
        <w:t>°.-</w:t>
      </w:r>
      <w:r w:rsidRPr="002135B2">
        <w:rPr>
          <w:rFonts w:ascii="Bookman Old Style" w:hAnsi="Bookman Old Style" w:cs="Arial"/>
          <w:b/>
          <w:sz w:val="24"/>
          <w:szCs w:val="24"/>
        </w:rPr>
        <w:t xml:space="preserve"> DISPÓNGASE</w:t>
      </w:r>
      <w:r w:rsidRPr="00E20972">
        <w:rPr>
          <w:rFonts w:ascii="Bookman Old Style" w:hAnsi="Bookman Old Style" w:cs="Arial"/>
          <w:sz w:val="24"/>
          <w:szCs w:val="24"/>
        </w:rPr>
        <w:t xml:space="preserve"> que los gastos de mensura y escritura del lote descripto </w:t>
      </w:r>
      <w:bookmarkStart w:id="0" w:name="_GoBack"/>
      <w:bookmarkEnd w:id="0"/>
      <w:r w:rsidRPr="00E20972">
        <w:rPr>
          <w:rFonts w:ascii="Bookman Old Style" w:hAnsi="Bookman Old Style" w:cs="Arial"/>
          <w:sz w:val="24"/>
          <w:szCs w:val="24"/>
        </w:rPr>
        <w:t>en el artículo precedente quedan a cargo de los adjudicatarios.</w:t>
      </w:r>
    </w:p>
    <w:p w:rsidR="00173C82" w:rsidRDefault="00D33DC0" w:rsidP="002135B2">
      <w:pPr>
        <w:spacing w:after="0"/>
        <w:rPr>
          <w:rFonts w:ascii="Bookman Old Style" w:hAnsi="Bookman Old Style" w:cs="Arial"/>
          <w:b/>
          <w:sz w:val="24"/>
          <w:szCs w:val="24"/>
        </w:rPr>
      </w:pPr>
      <w:r w:rsidRPr="00173C82">
        <w:rPr>
          <w:rFonts w:ascii="Bookman Old Style" w:hAnsi="Bookman Old Style" w:cs="Arial"/>
          <w:b/>
          <w:sz w:val="24"/>
          <w:szCs w:val="24"/>
          <w:u w:val="single"/>
        </w:rPr>
        <w:t>ARTÍCULO 3º</w:t>
      </w:r>
      <w:r w:rsidRPr="00E20972">
        <w:rPr>
          <w:rFonts w:ascii="Bookman Old Style" w:hAnsi="Bookman Old Style" w:cs="Arial"/>
          <w:b/>
          <w:sz w:val="24"/>
          <w:szCs w:val="24"/>
        </w:rPr>
        <w:t>.-</w:t>
      </w:r>
      <w:r w:rsidRPr="00E20972">
        <w:rPr>
          <w:rFonts w:ascii="Bookman Old Style" w:hAnsi="Bookman Old Style" w:cs="Arial"/>
          <w:sz w:val="24"/>
          <w:szCs w:val="24"/>
        </w:rPr>
        <w:t xml:space="preserve"> </w:t>
      </w:r>
      <w:r w:rsidR="00173C82" w:rsidRPr="00173C82">
        <w:rPr>
          <w:rFonts w:ascii="Bookman Old Style" w:hAnsi="Bookman Old Style" w:cs="Arial"/>
          <w:b/>
          <w:sz w:val="24"/>
          <w:szCs w:val="24"/>
        </w:rPr>
        <w:t xml:space="preserve">COMUNÍQUESE, </w:t>
      </w:r>
      <w:r w:rsidR="002135B2" w:rsidRPr="002135B2">
        <w:rPr>
          <w:rFonts w:ascii="Bookman Old Style" w:hAnsi="Bookman Old Style" w:cs="Arial"/>
          <w:sz w:val="24"/>
          <w:szCs w:val="24"/>
        </w:rPr>
        <w:t>publíquese y archívese.</w:t>
      </w:r>
    </w:p>
    <w:p w:rsidR="00D03D24" w:rsidRDefault="00D03D24" w:rsidP="002135B2">
      <w:pPr>
        <w:spacing w:after="0"/>
        <w:rPr>
          <w:rFonts w:ascii="Bookman Old Style" w:hAnsi="Bookman Old Style" w:cs="Arial"/>
          <w:b/>
          <w:sz w:val="24"/>
          <w:szCs w:val="24"/>
        </w:rPr>
      </w:pPr>
    </w:p>
    <w:p w:rsidR="00D03D24" w:rsidRDefault="00D03D24" w:rsidP="002135B2">
      <w:pPr>
        <w:spacing w:after="0"/>
        <w:rPr>
          <w:rFonts w:ascii="Bookman Old Style" w:hAnsi="Bookman Old Style" w:cs="Arial"/>
          <w:b/>
          <w:sz w:val="24"/>
          <w:szCs w:val="24"/>
        </w:rPr>
      </w:pPr>
    </w:p>
    <w:p w:rsidR="00173C82" w:rsidRDefault="00173C82" w:rsidP="002135B2">
      <w:pPr>
        <w:spacing w:after="0"/>
        <w:rPr>
          <w:rFonts w:ascii="Bookman Old Style" w:hAnsi="Bookman Old Style" w:cs="Arial"/>
          <w:b/>
          <w:sz w:val="24"/>
          <w:szCs w:val="24"/>
        </w:rPr>
      </w:pPr>
      <w:r>
        <w:rPr>
          <w:rFonts w:ascii="Bookman Old Style" w:hAnsi="Bookman Old Style" w:cs="Arial"/>
          <w:b/>
          <w:sz w:val="24"/>
          <w:szCs w:val="24"/>
        </w:rPr>
        <w:t>Sala de Sesiones.</w:t>
      </w:r>
    </w:p>
    <w:p w:rsidR="00173C82" w:rsidRDefault="00173C82" w:rsidP="002135B2">
      <w:pPr>
        <w:spacing w:after="0"/>
        <w:rPr>
          <w:rFonts w:ascii="Bookman Old Style" w:hAnsi="Bookman Old Style" w:cs="Arial"/>
          <w:b/>
          <w:sz w:val="24"/>
          <w:szCs w:val="24"/>
        </w:rPr>
      </w:pPr>
      <w:r>
        <w:rPr>
          <w:rFonts w:ascii="Bookman Old Style" w:hAnsi="Bookman Old Style" w:cs="Arial"/>
          <w:b/>
          <w:sz w:val="24"/>
          <w:szCs w:val="24"/>
        </w:rPr>
        <w:t>San José de Gualeguaychú, 31 de julio de 2017.</w:t>
      </w:r>
    </w:p>
    <w:p w:rsidR="00173C82" w:rsidRPr="00173C82" w:rsidRDefault="00173C82" w:rsidP="002135B2">
      <w:pPr>
        <w:spacing w:after="0"/>
        <w:rPr>
          <w:rFonts w:ascii="Bookman Old Style" w:hAnsi="Bookman Old Style" w:cs="Arial"/>
          <w:b/>
          <w:sz w:val="24"/>
          <w:szCs w:val="24"/>
        </w:rPr>
      </w:pPr>
      <w:r>
        <w:rPr>
          <w:rFonts w:ascii="Bookman Old Style" w:hAnsi="Bookman Old Style" w:cs="Arial"/>
          <w:b/>
          <w:sz w:val="24"/>
          <w:szCs w:val="24"/>
        </w:rPr>
        <w:t xml:space="preserve">Jorge F. </w:t>
      </w:r>
      <w:proofErr w:type="spellStart"/>
      <w:r>
        <w:rPr>
          <w:rFonts w:ascii="Bookman Old Style" w:hAnsi="Bookman Old Style" w:cs="Arial"/>
          <w:b/>
          <w:sz w:val="24"/>
          <w:szCs w:val="24"/>
        </w:rPr>
        <w:t>Maradey</w:t>
      </w:r>
      <w:proofErr w:type="spellEnd"/>
      <w:r>
        <w:rPr>
          <w:rFonts w:ascii="Bookman Old Style" w:hAnsi="Bookman Old Style" w:cs="Arial"/>
          <w:b/>
          <w:sz w:val="24"/>
          <w:szCs w:val="24"/>
        </w:rPr>
        <w:t>, Presidente – Leandro M. Silva, Secretario.</w:t>
      </w:r>
    </w:p>
    <w:p w:rsidR="00F22CAB" w:rsidRPr="00173C82" w:rsidRDefault="00F22CAB" w:rsidP="002135B2">
      <w:pPr>
        <w:spacing w:after="0"/>
        <w:rPr>
          <w:rFonts w:ascii="Bookman Old Style" w:hAnsi="Bookman Old Style"/>
          <w:b/>
          <w:sz w:val="24"/>
          <w:szCs w:val="24"/>
        </w:rPr>
      </w:pPr>
    </w:p>
    <w:sectPr w:rsidR="00F22CAB" w:rsidRPr="00173C82" w:rsidSect="00B907E6">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6AA" w:rsidRDefault="002A66AA">
      <w:r>
        <w:separator/>
      </w:r>
    </w:p>
  </w:endnote>
  <w:endnote w:type="continuationSeparator" w:id="0">
    <w:p w:rsidR="002A66AA" w:rsidRDefault="002A6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FC6C14">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3C44FE">
      <w:rPr>
        <w:rFonts w:ascii="Bookman Old Style" w:hAnsi="Bookman Old Style"/>
        <w:b/>
        <w:noProof/>
        <w:sz w:val="20"/>
        <w:szCs w:val="20"/>
      </w:rPr>
      <w:t>2</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3C44FE">
      <w:rPr>
        <w:rFonts w:ascii="Bookman Old Style" w:hAnsi="Bookman Old Style"/>
        <w:b/>
        <w:noProof/>
        <w:sz w:val="20"/>
        <w:szCs w:val="20"/>
      </w:rPr>
      <w:t>2</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3C44FE">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3C44FE">
      <w:rPr>
        <w:rFonts w:ascii="Bookman Old Style" w:hAnsi="Bookman Old Style"/>
        <w:b/>
        <w:noProof/>
        <w:sz w:val="20"/>
        <w:szCs w:val="20"/>
      </w:rPr>
      <w:t>2</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6AA" w:rsidRDefault="002A66AA">
      <w:r>
        <w:separator/>
      </w:r>
    </w:p>
  </w:footnote>
  <w:footnote w:type="continuationSeparator" w:id="0">
    <w:p w:rsidR="002A66AA" w:rsidRDefault="002A6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Pr="00EA3998" w:rsidRDefault="00E648E6" w:rsidP="00B907E6">
    <w:pPr>
      <w:pStyle w:val="Encabezado"/>
      <w:pBdr>
        <w:bottom w:val="single" w:sz="6" w:space="0" w:color="auto"/>
      </w:pBdr>
      <w:rPr>
        <w:rFonts w:ascii="Bookman Old Style" w:hAnsi="Bookman Old Style"/>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173C82" w:rsidRDefault="00173C82" w:rsidP="00173C82">
    <w:pPr>
      <w:pStyle w:val="Encabezado"/>
      <w:pBdr>
        <w:bottom w:val="single" w:sz="6" w:space="1" w:color="auto"/>
      </w:pBdr>
      <w:jc w:val="right"/>
      <w:rPr>
        <w:b/>
        <w:u w:val="single"/>
      </w:rPr>
    </w:pPr>
    <w:r w:rsidRPr="00173C82">
      <w:rPr>
        <w:b/>
        <w:u w:val="single"/>
      </w:rPr>
      <w:t>ORDENANZA Nº 12136/2017</w:t>
    </w:r>
  </w:p>
  <w:p w:rsidR="00E648E6" w:rsidRPr="00A71F25" w:rsidRDefault="00E648E6" w:rsidP="00B907E6">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483ECE" w:rsidRDefault="002135B2" w:rsidP="00B907E6">
    <w:pPr>
      <w:pStyle w:val="Encabezado"/>
      <w:rPr>
        <w:szCs w:val="20"/>
      </w:rPr>
    </w:pPr>
    <w:r>
      <w:rPr>
        <w:noProof/>
        <w:szCs w:val="20"/>
        <w:lang w:eastAsia="es-ES"/>
      </w:rPr>
      <w:drawing>
        <wp:inline distT="0" distB="0" distL="0" distR="0">
          <wp:extent cx="560070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130E1"/>
    <w:rsid w:val="00013285"/>
    <w:rsid w:val="00055547"/>
    <w:rsid w:val="00096606"/>
    <w:rsid w:val="000A27D0"/>
    <w:rsid w:val="000B1600"/>
    <w:rsid w:val="000E5CA0"/>
    <w:rsid w:val="00104463"/>
    <w:rsid w:val="00123695"/>
    <w:rsid w:val="00163802"/>
    <w:rsid w:val="00173C82"/>
    <w:rsid w:val="001878FD"/>
    <w:rsid w:val="001B33ED"/>
    <w:rsid w:val="001B6D27"/>
    <w:rsid w:val="002035B3"/>
    <w:rsid w:val="002135B2"/>
    <w:rsid w:val="00230738"/>
    <w:rsid w:val="002342C4"/>
    <w:rsid w:val="002675F9"/>
    <w:rsid w:val="00285436"/>
    <w:rsid w:val="002975F8"/>
    <w:rsid w:val="002A66AA"/>
    <w:rsid w:val="002C7D73"/>
    <w:rsid w:val="002E4275"/>
    <w:rsid w:val="0030719C"/>
    <w:rsid w:val="00325348"/>
    <w:rsid w:val="00336DC8"/>
    <w:rsid w:val="00341AB4"/>
    <w:rsid w:val="0034547D"/>
    <w:rsid w:val="00357E64"/>
    <w:rsid w:val="00361BFC"/>
    <w:rsid w:val="0037069F"/>
    <w:rsid w:val="00390004"/>
    <w:rsid w:val="003C44FE"/>
    <w:rsid w:val="003C7B1D"/>
    <w:rsid w:val="00405602"/>
    <w:rsid w:val="00406694"/>
    <w:rsid w:val="00410667"/>
    <w:rsid w:val="00413325"/>
    <w:rsid w:val="00455C31"/>
    <w:rsid w:val="004705F5"/>
    <w:rsid w:val="004C69D5"/>
    <w:rsid w:val="004D1D25"/>
    <w:rsid w:val="004E20C8"/>
    <w:rsid w:val="004E6870"/>
    <w:rsid w:val="004E75A7"/>
    <w:rsid w:val="0051305E"/>
    <w:rsid w:val="005146DE"/>
    <w:rsid w:val="00514F9D"/>
    <w:rsid w:val="00530669"/>
    <w:rsid w:val="00562724"/>
    <w:rsid w:val="00582752"/>
    <w:rsid w:val="00591D5C"/>
    <w:rsid w:val="0062026A"/>
    <w:rsid w:val="00635E97"/>
    <w:rsid w:val="00637880"/>
    <w:rsid w:val="0064382B"/>
    <w:rsid w:val="00661946"/>
    <w:rsid w:val="00697FBF"/>
    <w:rsid w:val="006A14AC"/>
    <w:rsid w:val="006A4D97"/>
    <w:rsid w:val="006C3985"/>
    <w:rsid w:val="006F021A"/>
    <w:rsid w:val="006F0F2C"/>
    <w:rsid w:val="006F3E0A"/>
    <w:rsid w:val="0070153F"/>
    <w:rsid w:val="007347EA"/>
    <w:rsid w:val="00775E59"/>
    <w:rsid w:val="00795BEA"/>
    <w:rsid w:val="007D1861"/>
    <w:rsid w:val="007F7084"/>
    <w:rsid w:val="00803E6B"/>
    <w:rsid w:val="00843907"/>
    <w:rsid w:val="0087418B"/>
    <w:rsid w:val="008A3D7B"/>
    <w:rsid w:val="008A4746"/>
    <w:rsid w:val="008C1591"/>
    <w:rsid w:val="008D6160"/>
    <w:rsid w:val="008D66F2"/>
    <w:rsid w:val="009023D7"/>
    <w:rsid w:val="00904C00"/>
    <w:rsid w:val="0092001B"/>
    <w:rsid w:val="00955EAD"/>
    <w:rsid w:val="009577BD"/>
    <w:rsid w:val="00971181"/>
    <w:rsid w:val="0099496C"/>
    <w:rsid w:val="009B7091"/>
    <w:rsid w:val="00A014DB"/>
    <w:rsid w:val="00A155BA"/>
    <w:rsid w:val="00A34AC8"/>
    <w:rsid w:val="00A53A10"/>
    <w:rsid w:val="00A55A98"/>
    <w:rsid w:val="00A7439D"/>
    <w:rsid w:val="00AA7499"/>
    <w:rsid w:val="00AD1502"/>
    <w:rsid w:val="00AE2D6B"/>
    <w:rsid w:val="00AE66F7"/>
    <w:rsid w:val="00B14AD4"/>
    <w:rsid w:val="00B46AAE"/>
    <w:rsid w:val="00B6305A"/>
    <w:rsid w:val="00B7387D"/>
    <w:rsid w:val="00B81748"/>
    <w:rsid w:val="00B85A16"/>
    <w:rsid w:val="00B907E6"/>
    <w:rsid w:val="00B93400"/>
    <w:rsid w:val="00B94FC9"/>
    <w:rsid w:val="00BA15B8"/>
    <w:rsid w:val="00BA4908"/>
    <w:rsid w:val="00BD10E0"/>
    <w:rsid w:val="00C01CF6"/>
    <w:rsid w:val="00C1510E"/>
    <w:rsid w:val="00C2271E"/>
    <w:rsid w:val="00C274E0"/>
    <w:rsid w:val="00C3301F"/>
    <w:rsid w:val="00C40194"/>
    <w:rsid w:val="00C7615C"/>
    <w:rsid w:val="00C82A5B"/>
    <w:rsid w:val="00CD2538"/>
    <w:rsid w:val="00CD7908"/>
    <w:rsid w:val="00CE6F03"/>
    <w:rsid w:val="00CF370B"/>
    <w:rsid w:val="00CF3D77"/>
    <w:rsid w:val="00D03D24"/>
    <w:rsid w:val="00D26988"/>
    <w:rsid w:val="00D33DC0"/>
    <w:rsid w:val="00D45D99"/>
    <w:rsid w:val="00D51934"/>
    <w:rsid w:val="00D67928"/>
    <w:rsid w:val="00D87491"/>
    <w:rsid w:val="00DB0758"/>
    <w:rsid w:val="00DB0AAA"/>
    <w:rsid w:val="00DB7BD0"/>
    <w:rsid w:val="00DE6AEC"/>
    <w:rsid w:val="00E20972"/>
    <w:rsid w:val="00E42C27"/>
    <w:rsid w:val="00E474AF"/>
    <w:rsid w:val="00E47A49"/>
    <w:rsid w:val="00E648E6"/>
    <w:rsid w:val="00E74402"/>
    <w:rsid w:val="00E92AAB"/>
    <w:rsid w:val="00EB2FC4"/>
    <w:rsid w:val="00EB7BBE"/>
    <w:rsid w:val="00EF002F"/>
    <w:rsid w:val="00EF06A2"/>
    <w:rsid w:val="00F03A4D"/>
    <w:rsid w:val="00F06478"/>
    <w:rsid w:val="00F22CAB"/>
    <w:rsid w:val="00F94692"/>
    <w:rsid w:val="00FA6E29"/>
    <w:rsid w:val="00FC4864"/>
    <w:rsid w:val="00FC5549"/>
    <w:rsid w:val="00FC6C14"/>
    <w:rsid w:val="00FD7FBE"/>
    <w:rsid w:val="00FE0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EF6BD-AAAB-444F-A3A5-99774D968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584</Words>
  <Characters>3214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3791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6</cp:revision>
  <cp:lastPrinted>2017-08-02T13:05:00Z</cp:lastPrinted>
  <dcterms:created xsi:type="dcterms:W3CDTF">2017-08-02T12:46:00Z</dcterms:created>
  <dcterms:modified xsi:type="dcterms:W3CDTF">2017-08-03T15:14:00Z</dcterms:modified>
</cp:coreProperties>
</file>