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FE" w:rsidRDefault="00BD5FFE" w:rsidP="00BD5FF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right"/>
        <w:rPr>
          <w:rFonts w:ascii="Bookman Old Style" w:hAnsi="Bookman Old Style"/>
          <w:b/>
          <w:sz w:val="26"/>
          <w:szCs w:val="26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6"/>
          <w:szCs w:val="26"/>
          <w:u w:val="single"/>
        </w:rPr>
        <w:t>ORDENANZA Nº 12.108/2017.</w:t>
      </w:r>
    </w:p>
    <w:p w:rsidR="00BD5FFE" w:rsidRDefault="00BD5FFE" w:rsidP="00BD5FF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right"/>
        <w:rPr>
          <w:rFonts w:ascii="Bookman Old Style" w:hAnsi="Bookman Old Style"/>
          <w:b/>
          <w:sz w:val="26"/>
          <w:szCs w:val="26"/>
          <w:u w:val="single"/>
        </w:rPr>
      </w:pPr>
      <w:proofErr w:type="spellStart"/>
      <w:r>
        <w:rPr>
          <w:rFonts w:ascii="Bookman Old Style" w:hAnsi="Bookman Old Style"/>
          <w:b/>
          <w:sz w:val="26"/>
          <w:szCs w:val="26"/>
          <w:u w:val="single"/>
        </w:rPr>
        <w:t>EXPTE.Nº</w:t>
      </w:r>
      <w:proofErr w:type="spellEnd"/>
      <w:r>
        <w:rPr>
          <w:rFonts w:ascii="Bookman Old Style" w:hAnsi="Bookman Old Style"/>
          <w:b/>
          <w:sz w:val="26"/>
          <w:szCs w:val="26"/>
          <w:u w:val="single"/>
        </w:rPr>
        <w:t xml:space="preserve"> 5917/2017-H.C.D.</w:t>
      </w:r>
    </w:p>
    <w:p w:rsidR="00BD5FFE" w:rsidRDefault="00BD5FFE" w:rsidP="00BD5FF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Bookman Old Style" w:hAnsi="Bookman Old Style"/>
          <w:b/>
          <w:sz w:val="26"/>
          <w:szCs w:val="26"/>
          <w:u w:val="single"/>
        </w:rPr>
      </w:pPr>
      <w:r>
        <w:rPr>
          <w:rFonts w:ascii="Bookman Old Style" w:hAnsi="Bookman Old Style"/>
          <w:b/>
          <w:sz w:val="26"/>
          <w:szCs w:val="26"/>
          <w:u w:val="single"/>
        </w:rPr>
        <w:t>VISTO:</w:t>
      </w:r>
    </w:p>
    <w:p w:rsidR="00BD5FFE" w:rsidRDefault="00BD5FFE" w:rsidP="00BD5FF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709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El Decreto Ad Referéndum Nro. 107/2017, remitido por el Departamento Ejecutivo Municipal.</w:t>
      </w:r>
    </w:p>
    <w:p w:rsidR="00BD5FFE" w:rsidRDefault="00BD5FFE" w:rsidP="00BD5FF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Bookman Old Style" w:hAnsi="Bookman Old Style"/>
          <w:b/>
          <w:sz w:val="26"/>
          <w:szCs w:val="26"/>
          <w:u w:val="words"/>
        </w:rPr>
      </w:pPr>
      <w:r>
        <w:rPr>
          <w:rFonts w:ascii="Bookman Old Style" w:hAnsi="Bookman Old Style"/>
          <w:b/>
          <w:sz w:val="26"/>
          <w:szCs w:val="26"/>
          <w:u w:val="words"/>
        </w:rPr>
        <w:t>CONSIDERANDO:</w:t>
      </w:r>
    </w:p>
    <w:p w:rsidR="00BD5FFE" w:rsidRDefault="00BD5FFE" w:rsidP="00BD5FF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ind w:firstLine="709"/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sz w:val="26"/>
          <w:szCs w:val="26"/>
        </w:rPr>
        <w:t>Que éste Honorable Cuerpo considera procedente aprobar la norma anteriormente citada.</w:t>
      </w:r>
    </w:p>
    <w:p w:rsidR="00BD5FFE" w:rsidRDefault="00BD5FFE" w:rsidP="00BD5FF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both"/>
        <w:rPr>
          <w:rFonts w:ascii="Bookman Old Style" w:hAnsi="Bookman Old Style"/>
          <w:b/>
          <w:sz w:val="26"/>
          <w:szCs w:val="26"/>
          <w:u w:val="single"/>
        </w:rPr>
      </w:pPr>
      <w:r>
        <w:rPr>
          <w:rFonts w:ascii="Bookman Old Style" w:hAnsi="Bookman Old Style"/>
          <w:b/>
          <w:sz w:val="26"/>
          <w:szCs w:val="26"/>
          <w:u w:val="single"/>
        </w:rPr>
        <w:t>POR ELLO:</w:t>
      </w:r>
    </w:p>
    <w:p w:rsidR="00BD5FFE" w:rsidRDefault="00BD5FFE" w:rsidP="00BD5FF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ascii="Bookman Old Style" w:hAnsi="Bookman Old Style"/>
          <w:b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</w:rPr>
        <w:t xml:space="preserve">EL HONORABLE CONCEJO DELIBERANTE DE </w:t>
      </w:r>
      <w:smartTag w:uri="urn:schemas-microsoft-com:office:smarttags" w:element="PersonName">
        <w:smartTagPr>
          <w:attr w:name="ProductID" w:val="LA MUNICIPALIDAD"/>
        </w:smartTagPr>
        <w:smartTag w:uri="urn:schemas-microsoft-com:office:smarttags" w:element="PersonName">
          <w:smartTagPr>
            <w:attr w:name="ProductID" w:val="LA MUNICIPALIDAD DE"/>
          </w:smartTagPr>
          <w:r>
            <w:rPr>
              <w:rFonts w:ascii="Bookman Old Style" w:hAnsi="Bookman Old Style"/>
              <w:b/>
              <w:sz w:val="26"/>
              <w:szCs w:val="26"/>
            </w:rPr>
            <w:t>LA MUNICIPALIDAD</w:t>
          </w:r>
        </w:smartTag>
        <w:r>
          <w:rPr>
            <w:rFonts w:ascii="Bookman Old Style" w:hAnsi="Bookman Old Style"/>
            <w:b/>
            <w:sz w:val="26"/>
            <w:szCs w:val="26"/>
          </w:rPr>
          <w:t xml:space="preserve"> DE</w:t>
        </w:r>
      </w:smartTag>
      <w:r>
        <w:rPr>
          <w:rFonts w:ascii="Bookman Old Style" w:hAnsi="Bookman Old Style"/>
          <w:b/>
          <w:sz w:val="26"/>
          <w:szCs w:val="26"/>
        </w:rPr>
        <w:t xml:space="preserve"> SAN JOSE DE GUALEGUAYCHU SANCIONA </w:t>
      </w:r>
      <w:smartTag w:uri="urn:schemas-microsoft-com:office:smarttags" w:element="PersonName">
        <w:smartTagPr>
          <w:attr w:name="ProductID" w:val="LA SIGUIENTE"/>
        </w:smartTagPr>
        <w:r>
          <w:rPr>
            <w:rFonts w:ascii="Bookman Old Style" w:hAnsi="Bookman Old Style"/>
            <w:b/>
            <w:sz w:val="26"/>
            <w:szCs w:val="26"/>
          </w:rPr>
          <w:t>LA SIGUIENTE</w:t>
        </w:r>
      </w:smartTag>
    </w:p>
    <w:p w:rsidR="00BD5FFE" w:rsidRDefault="00BD5FFE" w:rsidP="00BD5FFE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jc w:val="center"/>
        <w:rPr>
          <w:rFonts w:ascii="Bookman Old Style" w:hAnsi="Bookman Old Style"/>
          <w:b/>
          <w:sz w:val="26"/>
          <w:szCs w:val="26"/>
          <w:u w:val="single"/>
        </w:rPr>
      </w:pPr>
      <w:r>
        <w:rPr>
          <w:rFonts w:ascii="Bookman Old Style" w:hAnsi="Bookman Old Style"/>
          <w:b/>
          <w:sz w:val="26"/>
          <w:szCs w:val="26"/>
          <w:u w:val="single"/>
        </w:rPr>
        <w:t>ORDENANZA</w:t>
      </w:r>
    </w:p>
    <w:p w:rsidR="00BD5FFE" w:rsidRDefault="00BD5FFE" w:rsidP="00BD5FFE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  <w:u w:val="single"/>
        </w:rPr>
        <w:t>ART.1º.-</w:t>
      </w:r>
      <w:r>
        <w:rPr>
          <w:rFonts w:ascii="Bookman Old Style" w:hAnsi="Bookman Old Style"/>
          <w:b/>
          <w:sz w:val="26"/>
          <w:szCs w:val="26"/>
        </w:rPr>
        <w:t xml:space="preserve"> APRUEBASE</w:t>
      </w:r>
      <w:r>
        <w:rPr>
          <w:rFonts w:ascii="Bookman Old Style" w:hAnsi="Bookman Old Style"/>
          <w:sz w:val="26"/>
          <w:szCs w:val="26"/>
        </w:rPr>
        <w:t xml:space="preserve"> el Decreto Ad Referéndum </w:t>
      </w:r>
      <w:r>
        <w:rPr>
          <w:rFonts w:ascii="Bookman Old Style" w:hAnsi="Bookman Old Style"/>
          <w:sz w:val="24"/>
          <w:szCs w:val="24"/>
        </w:rPr>
        <w:t>Nº 107/2017</w:t>
      </w:r>
      <w:r>
        <w:rPr>
          <w:rFonts w:ascii="Bookman Old Style" w:hAnsi="Bookman Old Style"/>
          <w:sz w:val="26"/>
          <w:szCs w:val="26"/>
        </w:rPr>
        <w:t xml:space="preserve"> remitido por el Departamento Ejecutivo Municipal.</w:t>
      </w:r>
    </w:p>
    <w:p w:rsidR="00BD5FFE" w:rsidRDefault="00BD5FFE" w:rsidP="00BD5FFE">
      <w:pPr>
        <w:jc w:val="both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b/>
          <w:sz w:val="26"/>
          <w:szCs w:val="26"/>
          <w:u w:val="single"/>
        </w:rPr>
        <w:t>ART.2º</w:t>
      </w:r>
      <w:r>
        <w:rPr>
          <w:rFonts w:ascii="Bookman Old Style" w:hAnsi="Bookman Old Style"/>
          <w:b/>
          <w:sz w:val="26"/>
          <w:szCs w:val="26"/>
        </w:rPr>
        <w:t xml:space="preserve">.- COMUNIQUESE, </w:t>
      </w:r>
      <w:r>
        <w:rPr>
          <w:rFonts w:ascii="Bookman Old Style" w:hAnsi="Bookman Old Style"/>
          <w:sz w:val="26"/>
          <w:szCs w:val="26"/>
        </w:rPr>
        <w:t>Publíquese y Archívese.</w:t>
      </w:r>
    </w:p>
    <w:p w:rsidR="00BD5FFE" w:rsidRDefault="00BD5FFE" w:rsidP="00BD5FFE">
      <w:pPr>
        <w:jc w:val="both"/>
        <w:rPr>
          <w:rFonts w:ascii="Bookman Old Style" w:hAnsi="Bookman Old Style"/>
          <w:sz w:val="26"/>
          <w:szCs w:val="26"/>
        </w:rPr>
      </w:pPr>
    </w:p>
    <w:p w:rsidR="00BD5FFE" w:rsidRPr="00BD5FFE" w:rsidRDefault="00BD5FFE" w:rsidP="00BD5FFE">
      <w:pPr>
        <w:jc w:val="both"/>
        <w:rPr>
          <w:rFonts w:ascii="Bookman Old Style" w:hAnsi="Bookman Old Style"/>
          <w:b/>
          <w:sz w:val="26"/>
          <w:szCs w:val="26"/>
        </w:rPr>
      </w:pPr>
      <w:r w:rsidRPr="00BD5FFE">
        <w:rPr>
          <w:rFonts w:ascii="Bookman Old Style" w:hAnsi="Bookman Old Style"/>
          <w:b/>
          <w:sz w:val="26"/>
          <w:szCs w:val="26"/>
        </w:rPr>
        <w:t>Sala de Sesiones.</w:t>
      </w:r>
    </w:p>
    <w:p w:rsidR="00BD5FFE" w:rsidRPr="00BD5FFE" w:rsidRDefault="00BD5FFE" w:rsidP="00BD5FFE">
      <w:pPr>
        <w:jc w:val="both"/>
        <w:rPr>
          <w:rFonts w:ascii="Bookman Old Style" w:hAnsi="Bookman Old Style"/>
          <w:b/>
          <w:sz w:val="26"/>
          <w:szCs w:val="26"/>
        </w:rPr>
      </w:pPr>
      <w:r w:rsidRPr="00BD5FFE">
        <w:rPr>
          <w:rFonts w:ascii="Bookman Old Style" w:hAnsi="Bookman Old Style"/>
          <w:b/>
          <w:sz w:val="26"/>
          <w:szCs w:val="26"/>
        </w:rPr>
        <w:t xml:space="preserve">San José de </w:t>
      </w:r>
      <w:proofErr w:type="spellStart"/>
      <w:r w:rsidRPr="00BD5FFE">
        <w:rPr>
          <w:rFonts w:ascii="Bookman Old Style" w:hAnsi="Bookman Old Style"/>
          <w:b/>
          <w:sz w:val="26"/>
          <w:szCs w:val="26"/>
        </w:rPr>
        <w:t>Gualeguaychú</w:t>
      </w:r>
      <w:proofErr w:type="spellEnd"/>
      <w:r w:rsidRPr="00BD5FFE">
        <w:rPr>
          <w:rFonts w:ascii="Bookman Old Style" w:hAnsi="Bookman Old Style"/>
          <w:b/>
          <w:sz w:val="26"/>
          <w:szCs w:val="26"/>
        </w:rPr>
        <w:t>, 11 de mayo de 2017.</w:t>
      </w:r>
    </w:p>
    <w:p w:rsidR="00BD5FFE" w:rsidRPr="00BD5FFE" w:rsidRDefault="00BD5FFE" w:rsidP="00BD5FFE">
      <w:pPr>
        <w:jc w:val="both"/>
        <w:rPr>
          <w:rFonts w:ascii="Bookman Old Style" w:hAnsi="Bookman Old Style"/>
          <w:b/>
          <w:sz w:val="26"/>
          <w:szCs w:val="26"/>
        </w:rPr>
      </w:pPr>
      <w:r w:rsidRPr="00BD5FFE">
        <w:rPr>
          <w:rFonts w:ascii="Bookman Old Style" w:hAnsi="Bookman Old Style"/>
          <w:b/>
          <w:sz w:val="26"/>
          <w:szCs w:val="26"/>
        </w:rPr>
        <w:t xml:space="preserve">Jorge F. </w:t>
      </w:r>
      <w:proofErr w:type="spellStart"/>
      <w:r w:rsidRPr="00BD5FFE">
        <w:rPr>
          <w:rFonts w:ascii="Bookman Old Style" w:hAnsi="Bookman Old Style"/>
          <w:b/>
          <w:sz w:val="26"/>
          <w:szCs w:val="26"/>
        </w:rPr>
        <w:t>Maradey</w:t>
      </w:r>
      <w:proofErr w:type="spellEnd"/>
      <w:r w:rsidRPr="00BD5FFE">
        <w:rPr>
          <w:rFonts w:ascii="Bookman Old Style" w:hAnsi="Bookman Old Style"/>
          <w:b/>
          <w:sz w:val="26"/>
          <w:szCs w:val="26"/>
        </w:rPr>
        <w:t>, Presidente – Leandro M. Silva, Secretario.</w:t>
      </w:r>
    </w:p>
    <w:p w:rsidR="00BD5FFE" w:rsidRDefault="00BD5FFE" w:rsidP="00BD5FFE">
      <w:pPr>
        <w:jc w:val="both"/>
        <w:rPr>
          <w:rFonts w:ascii="Bookman Old Style" w:hAnsi="Bookman Old Style"/>
          <w:b/>
          <w:sz w:val="26"/>
          <w:szCs w:val="26"/>
        </w:rPr>
      </w:pPr>
    </w:p>
    <w:p w:rsidR="00BD5FFE" w:rsidRDefault="00BD5FFE" w:rsidP="00BD5FFE">
      <w:p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          </w:t>
      </w:r>
    </w:p>
    <w:p w:rsidR="00BD5FFE" w:rsidRDefault="00BD5FFE" w:rsidP="00BD5FFE">
      <w:r>
        <w:t xml:space="preserve"> </w:t>
      </w:r>
    </w:p>
    <w:p w:rsidR="00BD5FFE" w:rsidRDefault="00BD5FFE" w:rsidP="00BD5FFE">
      <w:pPr>
        <w:rPr>
          <w:rFonts w:ascii="Bookman Old Style" w:hAnsi="Bookman Old Style"/>
          <w:color w:val="000080"/>
          <w:sz w:val="24"/>
        </w:rPr>
      </w:pPr>
    </w:p>
    <w:p w:rsidR="00BD5FFE" w:rsidRDefault="00BD5FFE" w:rsidP="00BD5FFE">
      <w:r>
        <w:t xml:space="preserve"> </w:t>
      </w:r>
    </w:p>
    <w:p w:rsidR="00BD5FFE" w:rsidRDefault="00BD5FFE" w:rsidP="00BD5FFE"/>
    <w:p w:rsidR="00BD5FFE" w:rsidRDefault="00BD5FFE" w:rsidP="00BD5FFE">
      <w:pPr>
        <w:jc w:val="right"/>
        <w:rPr>
          <w:rFonts w:ascii="Arial" w:hAnsi="Arial" w:cs="Arial"/>
        </w:rPr>
      </w:pPr>
      <w:r>
        <w:rPr>
          <w:rFonts w:ascii="Arial" w:hAnsi="Arial" w:cs="Arial"/>
          <w:u w:val="single"/>
        </w:rPr>
        <w:lastRenderedPageBreak/>
        <w:t>DECRETO Nº 107/2017</w:t>
      </w:r>
      <w:r>
        <w:rPr>
          <w:rFonts w:ascii="Arial" w:hAnsi="Arial" w:cs="Arial"/>
        </w:rPr>
        <w:t>.</w:t>
      </w:r>
    </w:p>
    <w:p w:rsidR="00BD5FFE" w:rsidRDefault="00BD5FFE" w:rsidP="00BD5FFE">
      <w:pPr>
        <w:jc w:val="right"/>
        <w:rPr>
          <w:rFonts w:ascii="Arial" w:hAnsi="Arial" w:cs="Arial"/>
          <w:u w:val="single"/>
        </w:rPr>
      </w:pPr>
      <w:r>
        <w:rPr>
          <w:rFonts w:ascii="Arial" w:hAnsi="Arial" w:cs="Arial"/>
        </w:rPr>
        <w:t>SAN JOSÉ DE GUALEGUAYCHÚ, 16 de enero de 2017</w:t>
      </w:r>
    </w:p>
    <w:p w:rsidR="00BD5FFE" w:rsidRDefault="00BD5FFE" w:rsidP="00BD5FFE">
      <w:pPr>
        <w:rPr>
          <w:rFonts w:ascii="Arial" w:hAnsi="Arial" w:cs="Arial"/>
          <w:b/>
          <w:bCs/>
          <w:u w:val="single"/>
        </w:rPr>
      </w:pPr>
    </w:p>
    <w:p w:rsidR="00BD5FFE" w:rsidRDefault="00BD5FFE" w:rsidP="00BD5FF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VISTO:</w:t>
      </w:r>
      <w:r>
        <w:rPr>
          <w:rFonts w:ascii="Arial" w:hAnsi="Arial" w:cs="Arial"/>
        </w:rPr>
        <w:t xml:space="preserve"> La Ordenanza Nº 12.074/2016 que aprueba el Cálculo de Recursos y el Presupuesto de Gastos para el Año 2017; y</w:t>
      </w:r>
    </w:p>
    <w:p w:rsidR="00BD5FFE" w:rsidRDefault="00BD5FFE" w:rsidP="00BD5FF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CONSIDERANDO:</w:t>
      </w:r>
    </w:p>
    <w:p w:rsidR="00BD5FFE" w:rsidRDefault="00BD5FFE" w:rsidP="00BD5FF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Que la operatoria de las distintas áreas hace necesario efectuar transferencias compensatorias de las partidas presupuestarias de gastos, sin que ello implique modificación en el Presupuesto total aprobado.</w:t>
      </w:r>
    </w:p>
    <w:p w:rsidR="00BD5FFE" w:rsidRDefault="00BD5FFE" w:rsidP="00BD5FF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Que al cierre del ejercicio 2016 quedaron recursos afectados sin invertir, los que se encontraban depositados en sus respectivas cuentas bancarias, formando parte de las disponibilidades iníciales, y correspondientes a los siguientes programas:</w:t>
      </w:r>
    </w:p>
    <w:p w:rsidR="00BD5FFE" w:rsidRDefault="00BD5FFE" w:rsidP="00BD5FFE">
      <w:pPr>
        <w:pStyle w:val="Prrafodelista"/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CIC 3 de Caballería – Subsidio no reintegrable del Ministerio de Desarrollo Social.</w:t>
      </w:r>
    </w:p>
    <w:p w:rsidR="00BD5FFE" w:rsidRDefault="00BD5FFE" w:rsidP="00BD5FFE">
      <w:pPr>
        <w:pStyle w:val="Prrafodelista"/>
        <w:numPr>
          <w:ilvl w:val="0"/>
          <w:numId w:val="2"/>
        </w:numPr>
        <w:ind w:left="357" w:hanging="35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Medio Ambiente Nación - Estudios Ambientales 2012.</w:t>
      </w:r>
    </w:p>
    <w:p w:rsidR="00BD5FFE" w:rsidRDefault="00BD5FFE" w:rsidP="00BD5FF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Que a fin de dar continuidad a los programas previamente mencionados, se torna necesaria la ampliación presupuestaria correspondiente.</w:t>
      </w:r>
    </w:p>
    <w:p w:rsidR="00BD5FFE" w:rsidRDefault="00BD5FFE" w:rsidP="00BD5FFE">
      <w:pPr>
        <w:pStyle w:val="Textoindependiente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Por ello, y en uso de las atribuciones expresamente conferidas por el artículo 107º de la Ley Nº 10.027,</w:t>
      </w:r>
    </w:p>
    <w:p w:rsidR="00BD5FFE" w:rsidRDefault="00BD5FFE" w:rsidP="00BD5FFE">
      <w:pPr>
        <w:pStyle w:val="Textoindependiente"/>
        <w:rPr>
          <w:rFonts w:ascii="Arial" w:hAnsi="Arial" w:cs="Arial"/>
          <w:sz w:val="22"/>
        </w:rPr>
      </w:pPr>
    </w:p>
    <w:p w:rsidR="00BD5FFE" w:rsidRDefault="00BD5FFE" w:rsidP="00BD5FFE">
      <w:pPr>
        <w:keepNext/>
        <w:widowControl w:val="0"/>
        <w:jc w:val="center"/>
        <w:outlineLvl w:val="0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EL PRESIDENTE DE LA MUNICIPALIDAD DE SAN JOSÉ DE GUALEGUAYCHÚ</w:t>
      </w:r>
    </w:p>
    <w:p w:rsidR="00BD5FFE" w:rsidRDefault="00BD5FFE" w:rsidP="00BD5FFE">
      <w:pPr>
        <w:pStyle w:val="Ttulo1"/>
        <w:ind w:firstLine="709"/>
        <w:rPr>
          <w:rFonts w:ascii="Arial" w:hAnsi="Arial" w:cs="Arial"/>
          <w:b w:val="0"/>
          <w:sz w:val="22"/>
          <w:lang w:val="es-ES_tradnl"/>
        </w:rPr>
      </w:pPr>
      <w:r>
        <w:rPr>
          <w:rFonts w:ascii="Arial" w:hAnsi="Arial" w:cs="Arial"/>
          <w:b w:val="0"/>
          <w:sz w:val="22"/>
          <w:lang w:val="es-ES_tradnl"/>
        </w:rPr>
        <w:t>AD-REFERENDUM DEL HONORABLE CONCEJO DELIBERANTE</w:t>
      </w:r>
    </w:p>
    <w:p w:rsidR="00BD5FFE" w:rsidRDefault="00BD5FFE" w:rsidP="00BD5FFE">
      <w:pPr>
        <w:jc w:val="center"/>
        <w:rPr>
          <w:rFonts w:ascii="Arial" w:hAnsi="Arial" w:cs="Arial"/>
          <w:b/>
          <w:bCs/>
          <w:u w:val="single"/>
          <w:lang w:val="es-AR"/>
        </w:rPr>
      </w:pPr>
      <w:r>
        <w:rPr>
          <w:rFonts w:ascii="Arial" w:hAnsi="Arial" w:cs="Arial"/>
          <w:u w:val="single"/>
        </w:rPr>
        <w:t>DECRETA:</w:t>
      </w:r>
    </w:p>
    <w:p w:rsidR="00BD5FFE" w:rsidRDefault="00BD5FFE" w:rsidP="00BD5F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ARTÍCULO 1º.- </w:t>
      </w:r>
      <w:r>
        <w:rPr>
          <w:rFonts w:ascii="Arial" w:hAnsi="Arial" w:cs="Arial"/>
          <w:b/>
        </w:rPr>
        <w:t xml:space="preserve">MODIFÍCASE </w:t>
      </w:r>
      <w:r>
        <w:rPr>
          <w:rFonts w:ascii="Arial" w:hAnsi="Arial" w:cs="Arial"/>
        </w:rPr>
        <w:t xml:space="preserve">el Cálculo de Recursos vigente, fijado por Ordenanza Nº 12.074/2016, incrementando el rubro </w:t>
      </w:r>
      <w:r>
        <w:rPr>
          <w:rFonts w:ascii="Arial" w:hAnsi="Arial" w:cs="Arial"/>
          <w:b/>
        </w:rPr>
        <w:t>3500000 Disminución de Otros Activos Financieros</w:t>
      </w:r>
      <w:r>
        <w:rPr>
          <w:rFonts w:ascii="Arial" w:hAnsi="Arial" w:cs="Arial"/>
        </w:rPr>
        <w:t xml:space="preserve"> – </w:t>
      </w:r>
      <w:r>
        <w:rPr>
          <w:rFonts w:ascii="Arial" w:hAnsi="Arial" w:cs="Arial"/>
          <w:b/>
        </w:rPr>
        <w:t>35.1.00.00 De Disponibilidades</w:t>
      </w:r>
      <w:r>
        <w:rPr>
          <w:rFonts w:ascii="Arial" w:hAnsi="Arial" w:cs="Arial"/>
        </w:rPr>
        <w:t xml:space="preserve"> en la suma de PESOS CIENTO OCHENTA Y NUEVE MIL SEISCIENTOS NOVENTA Y CUATRO ($ 189.694,00), provenientes de fondos no invertidos del programa “CIC 3 de Caballería – Subsidio no reintegrable del Ministerio de Desarrollo Social”.</w:t>
      </w:r>
    </w:p>
    <w:p w:rsidR="00BD5FFE" w:rsidRDefault="00BD5FFE" w:rsidP="00BD5F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ARTÍCULO 2º.- MODIFÍCASE </w:t>
      </w:r>
      <w:r>
        <w:rPr>
          <w:rFonts w:ascii="Arial" w:hAnsi="Arial" w:cs="Arial"/>
        </w:rPr>
        <w:t xml:space="preserve">el Presupuesto de Gastos vigente, fijado por Ordenanza Nº 12.074/2016, incrementando la partida </w:t>
      </w:r>
      <w:r>
        <w:rPr>
          <w:rFonts w:ascii="Arial" w:hAnsi="Arial" w:cs="Arial"/>
          <w:b/>
        </w:rPr>
        <w:t>Servicios no Personales</w:t>
      </w:r>
      <w:r>
        <w:rPr>
          <w:rFonts w:ascii="Arial" w:hAnsi="Arial" w:cs="Arial"/>
        </w:rPr>
        <w:t xml:space="preserve"> en la suma de PESOS CIENTO OCHENTA Y NUEVE MIL SEISCIENTOS NOVENTA Y CUATRO ($ 189.694,00) de la Apertura Programática </w:t>
      </w:r>
      <w:r>
        <w:rPr>
          <w:rFonts w:ascii="Arial" w:hAnsi="Arial" w:cs="Arial"/>
          <w:b/>
        </w:rPr>
        <w:t xml:space="preserve">53.00.00 Obras Especiales </w:t>
      </w:r>
      <w:r>
        <w:rPr>
          <w:rFonts w:ascii="Arial" w:hAnsi="Arial" w:cs="Arial"/>
        </w:rPr>
        <w:t xml:space="preserve">de la Jurisdicción </w:t>
      </w:r>
      <w:r>
        <w:rPr>
          <w:rFonts w:ascii="Arial" w:hAnsi="Arial" w:cs="Arial"/>
          <w:b/>
        </w:rPr>
        <w:t>1110108000 Trabajo Públicos</w:t>
      </w:r>
      <w:r>
        <w:rPr>
          <w:rFonts w:ascii="Arial" w:hAnsi="Arial" w:cs="Arial"/>
        </w:rPr>
        <w:t>.</w:t>
      </w:r>
    </w:p>
    <w:p w:rsidR="00BD5FFE" w:rsidRDefault="00BD5FFE" w:rsidP="00BD5F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ARTÍCULO 3º.- MODIFÍCASE </w:t>
      </w:r>
      <w:r>
        <w:rPr>
          <w:rFonts w:ascii="Arial" w:hAnsi="Arial" w:cs="Arial"/>
        </w:rPr>
        <w:t xml:space="preserve">el Cálculo de Recursos vigente, fijado por Ordenanza Nº 12.074/2016, incrementando el rubro </w:t>
      </w:r>
      <w:r>
        <w:rPr>
          <w:rFonts w:ascii="Arial" w:hAnsi="Arial" w:cs="Arial"/>
          <w:b/>
        </w:rPr>
        <w:t>3500000 Disminución de Otros Activos Financieros – 35.1.00.00 De Disponibilidades</w:t>
      </w:r>
      <w:r>
        <w:rPr>
          <w:rFonts w:ascii="Arial" w:hAnsi="Arial" w:cs="Arial"/>
        </w:rPr>
        <w:t xml:space="preserve"> en la suma de PESOS QUINIENTOS OCHENTA Y DOS MIL NOVECIENTOS CINCUENTA Y SIETE CON TREINTA Y </w:t>
      </w:r>
      <w:r>
        <w:rPr>
          <w:rFonts w:ascii="Arial" w:hAnsi="Arial" w:cs="Arial"/>
        </w:rPr>
        <w:lastRenderedPageBreak/>
        <w:t>NUEVE CENTAVOS ($ 582.957,39) provenientes de fondos no invertidos del programa Medio Ambiente Nación - Estudios Ambientales 2012.</w:t>
      </w:r>
    </w:p>
    <w:p w:rsidR="00BD5FFE" w:rsidRDefault="00BD5FFE" w:rsidP="00BD5F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ARTÍCULO 4º.- MODIFÍCASE </w:t>
      </w:r>
      <w:r>
        <w:rPr>
          <w:rFonts w:ascii="Arial" w:hAnsi="Arial" w:cs="Arial"/>
        </w:rPr>
        <w:t xml:space="preserve">el Presupuesto de Gastos vigente, fijado por Ordenanza Nº 12.074/2016, incrementando la partida </w:t>
      </w:r>
      <w:r>
        <w:rPr>
          <w:rFonts w:ascii="Arial" w:hAnsi="Arial" w:cs="Arial"/>
          <w:b/>
        </w:rPr>
        <w:t xml:space="preserve">Servicio de la deuda y disminución de otros pasivos </w:t>
      </w:r>
      <w:r>
        <w:rPr>
          <w:rFonts w:ascii="Arial" w:hAnsi="Arial" w:cs="Arial"/>
        </w:rPr>
        <w:t xml:space="preserve">en la suma de PESOS VEINTIÚN MIL TREINTA Y TRES CON SESENTA Y SEIS CENTAVOS ($ 21.033,66) de la Apertura Programática </w:t>
      </w:r>
      <w:r>
        <w:rPr>
          <w:rFonts w:ascii="Arial" w:hAnsi="Arial" w:cs="Arial"/>
          <w:b/>
        </w:rPr>
        <w:t xml:space="preserve">01.00.00 Conducción Ejecutiva Hacienda </w:t>
      </w:r>
      <w:r>
        <w:rPr>
          <w:rFonts w:ascii="Arial" w:hAnsi="Arial" w:cs="Arial"/>
        </w:rPr>
        <w:t xml:space="preserve">de la Jurisdicción </w:t>
      </w:r>
      <w:r>
        <w:rPr>
          <w:rFonts w:ascii="Arial" w:hAnsi="Arial" w:cs="Arial"/>
          <w:b/>
        </w:rPr>
        <w:t>1110103000 Secretaría de Hacienda</w:t>
      </w:r>
      <w:r>
        <w:rPr>
          <w:rFonts w:ascii="Arial" w:hAnsi="Arial" w:cs="Arial"/>
        </w:rPr>
        <w:t xml:space="preserve">; la partida </w:t>
      </w:r>
      <w:r>
        <w:rPr>
          <w:rFonts w:ascii="Arial" w:hAnsi="Arial" w:cs="Arial"/>
          <w:b/>
        </w:rPr>
        <w:t xml:space="preserve">Bienes de Consumo </w:t>
      </w:r>
      <w:r>
        <w:rPr>
          <w:rFonts w:ascii="Arial" w:hAnsi="Arial" w:cs="Arial"/>
        </w:rPr>
        <w:t>en la suma de PESOS SETENTA Y OCHO MIL SETECIENTOS ($ 78.700,00)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la partida </w:t>
      </w:r>
      <w:r>
        <w:rPr>
          <w:rFonts w:ascii="Arial" w:hAnsi="Arial" w:cs="Arial"/>
          <w:b/>
        </w:rPr>
        <w:t>Servicios no Personales</w:t>
      </w:r>
      <w:r>
        <w:rPr>
          <w:rFonts w:ascii="Arial" w:hAnsi="Arial" w:cs="Arial"/>
        </w:rPr>
        <w:t xml:space="preserve"> en la suma de PESOS CUATROCIENTOS TREINTA Y OCHO MIL TRESCIENTOS ($ 438.300,00) y la partida </w:t>
      </w:r>
      <w:r>
        <w:rPr>
          <w:rFonts w:ascii="Arial" w:hAnsi="Arial" w:cs="Arial"/>
          <w:b/>
        </w:rPr>
        <w:t>Bienes de Uso</w:t>
      </w:r>
      <w:r>
        <w:rPr>
          <w:rFonts w:ascii="Arial" w:hAnsi="Arial" w:cs="Arial"/>
        </w:rPr>
        <w:t xml:space="preserve"> en la suma de PESOS CUARENTA Y CUATRO MIL NOVECIENTOS VEINTITRES CON SETENTA Y TRES CENTAVOS ($ 44.923,73) de la Apertura Programática </w:t>
      </w:r>
      <w:r>
        <w:rPr>
          <w:rFonts w:ascii="Arial" w:hAnsi="Arial" w:cs="Arial"/>
          <w:b/>
        </w:rPr>
        <w:t xml:space="preserve">33.00.00 Dirección de Medio Ambiente </w:t>
      </w:r>
      <w:r>
        <w:rPr>
          <w:rFonts w:ascii="Arial" w:hAnsi="Arial" w:cs="Arial"/>
        </w:rPr>
        <w:t xml:space="preserve">de la Jurisdicción </w:t>
      </w:r>
      <w:r>
        <w:rPr>
          <w:rFonts w:ascii="Arial" w:hAnsi="Arial" w:cs="Arial"/>
          <w:b/>
        </w:rPr>
        <w:t>1110104000 Secretaría de Desarrollo Social</w:t>
      </w:r>
      <w:r>
        <w:rPr>
          <w:rFonts w:ascii="Arial" w:hAnsi="Arial" w:cs="Arial"/>
        </w:rPr>
        <w:t>.</w:t>
      </w:r>
    </w:p>
    <w:p w:rsidR="00BD5FFE" w:rsidRDefault="00BD5FFE" w:rsidP="00BD5F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5º.- TRANSFIÉRASE</w:t>
      </w:r>
      <w:r>
        <w:rPr>
          <w:rFonts w:ascii="Arial" w:hAnsi="Arial" w:cs="Arial"/>
        </w:rPr>
        <w:t xml:space="preserve"> de la partida</w:t>
      </w:r>
      <w:r>
        <w:rPr>
          <w:rFonts w:ascii="Arial" w:hAnsi="Arial" w:cs="Arial"/>
          <w:b/>
        </w:rPr>
        <w:t xml:space="preserve"> Bienes de Consumo</w:t>
      </w:r>
      <w:r>
        <w:rPr>
          <w:rFonts w:ascii="Arial" w:hAnsi="Arial" w:cs="Arial"/>
        </w:rPr>
        <w:t xml:space="preserve"> a la partida </w:t>
      </w:r>
      <w:r>
        <w:rPr>
          <w:rFonts w:ascii="Arial" w:hAnsi="Arial" w:cs="Arial"/>
          <w:b/>
        </w:rPr>
        <w:t xml:space="preserve">Transferencias </w:t>
      </w:r>
      <w:r>
        <w:rPr>
          <w:rFonts w:ascii="Arial" w:hAnsi="Arial" w:cs="Arial"/>
        </w:rPr>
        <w:t>la suma de PESOS CIENTO CINCUENTA Y CINCO MIL SETECIENTOS SESENTA Y DOS ($ 155.762,00) todo dentro de la Apertura Programática</w:t>
      </w:r>
      <w:r>
        <w:rPr>
          <w:rFonts w:ascii="Arial" w:hAnsi="Arial" w:cs="Arial"/>
          <w:b/>
        </w:rPr>
        <w:t xml:space="preserve"> 48.00.00 Presupuesto Participativo Municipal </w:t>
      </w:r>
      <w:r>
        <w:rPr>
          <w:rFonts w:ascii="Arial" w:hAnsi="Arial" w:cs="Arial"/>
        </w:rPr>
        <w:t>de la Jurisdicción</w:t>
      </w:r>
      <w:r>
        <w:rPr>
          <w:rFonts w:ascii="Arial" w:hAnsi="Arial" w:cs="Arial"/>
          <w:b/>
        </w:rPr>
        <w:t xml:space="preserve"> 1110116000 Participación Ciudadana</w:t>
      </w:r>
      <w:r>
        <w:rPr>
          <w:rFonts w:ascii="Arial" w:hAnsi="Arial" w:cs="Arial"/>
        </w:rPr>
        <w:t>.</w:t>
      </w:r>
    </w:p>
    <w:p w:rsidR="00BD5FFE" w:rsidRDefault="00BD5FFE" w:rsidP="00BD5F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ARTÍCULO 6º.- TRANSFIÉRASE</w:t>
      </w:r>
      <w:r>
        <w:rPr>
          <w:rFonts w:ascii="Arial" w:hAnsi="Arial" w:cs="Arial"/>
        </w:rPr>
        <w:t xml:space="preserve"> de la partida </w:t>
      </w:r>
      <w:r>
        <w:rPr>
          <w:rFonts w:ascii="Arial" w:hAnsi="Arial" w:cs="Arial"/>
          <w:b/>
        </w:rPr>
        <w:t xml:space="preserve">Bienes de Consumo </w:t>
      </w:r>
      <w:r>
        <w:rPr>
          <w:rFonts w:ascii="Arial" w:hAnsi="Arial" w:cs="Arial"/>
        </w:rPr>
        <w:t xml:space="preserve">a la partida </w:t>
      </w:r>
      <w:r>
        <w:rPr>
          <w:rFonts w:ascii="Arial" w:hAnsi="Arial" w:cs="Arial"/>
          <w:b/>
        </w:rPr>
        <w:t xml:space="preserve">Servicios no Personales, </w:t>
      </w:r>
      <w:r>
        <w:rPr>
          <w:rFonts w:ascii="Arial" w:hAnsi="Arial" w:cs="Arial"/>
        </w:rPr>
        <w:t>la suma de PESOS QUINCE MIL ($ 15.000,00) dentro de la Apertura Programática</w:t>
      </w:r>
      <w:r>
        <w:rPr>
          <w:rFonts w:ascii="Arial" w:hAnsi="Arial" w:cs="Arial"/>
          <w:b/>
        </w:rPr>
        <w:t>25.00.00 Dirección de Adquisiciones y Suministros</w:t>
      </w:r>
      <w:r>
        <w:rPr>
          <w:rFonts w:ascii="Arial" w:hAnsi="Arial" w:cs="Arial"/>
        </w:rPr>
        <w:t xml:space="preserve"> de la Jurisdicción</w:t>
      </w:r>
      <w:r>
        <w:rPr>
          <w:rFonts w:ascii="Arial" w:hAnsi="Arial" w:cs="Arial"/>
          <w:b/>
        </w:rPr>
        <w:t xml:space="preserve"> 1110103000 Secretaría de Economía y Hacienda.</w:t>
      </w:r>
    </w:p>
    <w:p w:rsidR="00BD5FFE" w:rsidRDefault="00BD5FFE" w:rsidP="00BD5FFE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ARTÍCULO 7º.- TRANSFIÉRASE</w:t>
      </w:r>
      <w:r>
        <w:rPr>
          <w:rFonts w:ascii="Arial" w:hAnsi="Arial" w:cs="Arial"/>
        </w:rPr>
        <w:t xml:space="preserve"> de la partida </w:t>
      </w:r>
      <w:r>
        <w:rPr>
          <w:rFonts w:ascii="Arial" w:hAnsi="Arial" w:cs="Arial"/>
          <w:b/>
        </w:rPr>
        <w:t xml:space="preserve">Servicios no Personales </w:t>
      </w:r>
      <w:r>
        <w:rPr>
          <w:rFonts w:ascii="Arial" w:hAnsi="Arial" w:cs="Arial"/>
        </w:rPr>
        <w:t xml:space="preserve">a la partida </w:t>
      </w:r>
      <w:r>
        <w:rPr>
          <w:rFonts w:ascii="Arial" w:hAnsi="Arial" w:cs="Arial"/>
          <w:b/>
        </w:rPr>
        <w:t xml:space="preserve">Bienes de Uso, </w:t>
      </w:r>
      <w:r>
        <w:rPr>
          <w:rFonts w:ascii="Arial" w:hAnsi="Arial" w:cs="Arial"/>
        </w:rPr>
        <w:t>la suma de PESOS QUINCE MIL ($ 15.000,00) dentro de la Apertura Programática</w:t>
      </w:r>
      <w:r>
        <w:rPr>
          <w:rFonts w:ascii="Arial" w:hAnsi="Arial" w:cs="Arial"/>
          <w:b/>
        </w:rPr>
        <w:t xml:space="preserve">01.00.00 Conducción Ejecutiva Poder Popular; </w:t>
      </w:r>
      <w:r>
        <w:rPr>
          <w:rFonts w:ascii="Arial" w:hAnsi="Arial" w:cs="Arial"/>
        </w:rPr>
        <w:t xml:space="preserve">de la partida </w:t>
      </w:r>
      <w:r>
        <w:rPr>
          <w:rFonts w:ascii="Arial" w:hAnsi="Arial" w:cs="Arial"/>
          <w:b/>
        </w:rPr>
        <w:t xml:space="preserve">Bienes de Consumo </w:t>
      </w:r>
      <w:r>
        <w:rPr>
          <w:rFonts w:ascii="Arial" w:hAnsi="Arial" w:cs="Arial"/>
        </w:rPr>
        <w:t xml:space="preserve">a la partida </w:t>
      </w:r>
      <w:r>
        <w:rPr>
          <w:rFonts w:ascii="Arial" w:hAnsi="Arial" w:cs="Arial"/>
          <w:b/>
        </w:rPr>
        <w:t xml:space="preserve">Bienes de Uso, </w:t>
      </w:r>
      <w:r>
        <w:rPr>
          <w:rFonts w:ascii="Arial" w:hAnsi="Arial" w:cs="Arial"/>
        </w:rPr>
        <w:t xml:space="preserve">la suma de PESOS DIEZ MIL ($ 10.000,00) dentro de la Apertura Programática </w:t>
      </w:r>
      <w:r>
        <w:rPr>
          <w:rFonts w:ascii="Arial" w:hAnsi="Arial" w:cs="Arial"/>
          <w:b/>
        </w:rPr>
        <w:t xml:space="preserve">45.00.00 Dirección de Comisiones Vecinales, </w:t>
      </w:r>
      <w:r>
        <w:rPr>
          <w:rFonts w:ascii="Arial" w:hAnsi="Arial" w:cs="Arial"/>
        </w:rPr>
        <w:t xml:space="preserve">todo dentro de la Jurisdicción </w:t>
      </w:r>
      <w:r>
        <w:rPr>
          <w:rFonts w:ascii="Arial" w:hAnsi="Arial" w:cs="Arial"/>
          <w:b/>
        </w:rPr>
        <w:t>1110118000 Secretaría del Poder Popular.</w:t>
      </w:r>
    </w:p>
    <w:p w:rsidR="00BD5FFE" w:rsidRDefault="00BD5FFE" w:rsidP="00BD5FF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ARTÍCULO 8º.- </w:t>
      </w:r>
      <w:r>
        <w:rPr>
          <w:rFonts w:ascii="Arial" w:hAnsi="Arial" w:cs="Arial"/>
        </w:rPr>
        <w:t>Comuníquese, notifíquese, publíquese y cumplido, archívese.</w:t>
      </w:r>
    </w:p>
    <w:p w:rsidR="00BD5FFE" w:rsidRDefault="00BD5FFE" w:rsidP="00BD5FFE">
      <w:pPr>
        <w:rPr>
          <w:rFonts w:ascii="Arial" w:hAnsi="Arial" w:cs="Arial"/>
          <w:lang w:val="es-ES_tradnl"/>
        </w:rPr>
      </w:pPr>
    </w:p>
    <w:p w:rsidR="00BD5FFE" w:rsidRDefault="00BD5FFE" w:rsidP="00BD5FFE">
      <w:pPr>
        <w:rPr>
          <w:rFonts w:ascii="Arial" w:hAnsi="Arial" w:cs="Arial"/>
          <w:lang w:val="es-ES_tradnl"/>
        </w:rPr>
      </w:pPr>
    </w:p>
    <w:p w:rsidR="00BD5FFE" w:rsidRDefault="00BD5FFE" w:rsidP="00BD5FFE">
      <w:pPr>
        <w:rPr>
          <w:rFonts w:ascii="Casablanca" w:hAnsi="Casablanca" w:cs="Arial"/>
          <w:b/>
          <w:i/>
          <w:lang w:val="es-AR"/>
        </w:rPr>
      </w:pPr>
      <w:r>
        <w:rPr>
          <w:rFonts w:ascii="Casablanca" w:hAnsi="Casablanca" w:cs="Arial"/>
          <w:b/>
          <w:i/>
        </w:rPr>
        <w:t xml:space="preserve">            IGNACIO JOSÉ  FARFÁN                                      ESTEBAN MARTÍN PIAGGIO</w:t>
      </w:r>
    </w:p>
    <w:p w:rsidR="00BD5FFE" w:rsidRDefault="00BD5FFE" w:rsidP="00BD5FFE">
      <w:r>
        <w:rPr>
          <w:rFonts w:ascii="Casablanca" w:hAnsi="Casablanca" w:cs="Arial"/>
          <w:b/>
          <w:i/>
        </w:rPr>
        <w:t xml:space="preserve">                Secretario de Gobierno                                                    Presidente Municipal</w:t>
      </w:r>
    </w:p>
    <w:p w:rsidR="00104463" w:rsidRPr="00DB0AAA" w:rsidRDefault="00104463" w:rsidP="00C2271E">
      <w:pPr>
        <w:rPr>
          <w:rFonts w:ascii="Bookman Old Style" w:hAnsi="Bookman Old Style"/>
          <w:b/>
          <w:color w:val="000080"/>
          <w:sz w:val="24"/>
        </w:rPr>
      </w:pPr>
    </w:p>
    <w:sectPr w:rsidR="00104463" w:rsidRPr="00DB0AAA" w:rsidSect="00AB39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1D2" w:rsidRDefault="00C161D2">
      <w:r>
        <w:separator/>
      </w:r>
    </w:p>
  </w:endnote>
  <w:endnote w:type="continuationSeparator" w:id="0">
    <w:p w:rsidR="00C161D2" w:rsidRDefault="00C1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ablanca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32A9" w:rsidRDefault="00E648E6" w:rsidP="00B907E6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E648E6" w:rsidRPr="003232A9" w:rsidRDefault="00E648E6" w:rsidP="00B907E6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5941A3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5941A3">
      <w:rPr>
        <w:rFonts w:ascii="Bookman Old Style" w:hAnsi="Bookman Old Style"/>
        <w:b/>
        <w:noProof/>
        <w:color w:val="404040"/>
        <w:sz w:val="20"/>
        <w:szCs w:val="20"/>
      </w:rPr>
      <w:t>3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</w:pPr>
  </w:p>
  <w:p w:rsidR="00E648E6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5941A3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5941A3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Pr="00C261A7" w:rsidRDefault="00E648E6" w:rsidP="00B90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A71F25" w:rsidRDefault="00E648E6" w:rsidP="00B907E6">
    <w:pPr>
      <w:pStyle w:val="Piedepgina"/>
      <w:pBdr>
        <w:bottom w:val="single" w:sz="6" w:space="1" w:color="auto"/>
      </w:pBdr>
      <w:jc w:val="right"/>
    </w:pPr>
  </w:p>
  <w:p w:rsidR="00E648E6" w:rsidRPr="00A71F25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5941A3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5941A3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1D2" w:rsidRDefault="00C161D2">
      <w:r>
        <w:separator/>
      </w:r>
    </w:p>
  </w:footnote>
  <w:footnote w:type="continuationSeparator" w:id="0">
    <w:p w:rsidR="00C161D2" w:rsidRDefault="00C16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AB39A5" w:rsidRDefault="00AB39A5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  <w:szCs w:val="26"/>
      </w:rPr>
    </w:pPr>
  </w:p>
  <w:p w:rsidR="00E648E6" w:rsidRPr="00AB39A5" w:rsidRDefault="00AB39A5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14"/>
      </w:rPr>
    </w:pPr>
    <w:r w:rsidRPr="00AB39A5">
      <w:rPr>
        <w:rFonts w:ascii="Bookman Old Style" w:hAnsi="Bookman Old Style"/>
        <w:sz w:val="20"/>
        <w:szCs w:val="26"/>
      </w:rPr>
      <w:t>Ordenanza Nº 12.108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8C1591" w:rsidRDefault="00E648E6">
    <w:pPr>
      <w:pStyle w:val="Encabezado"/>
      <w:rPr>
        <w:b/>
        <w:u w:val="single"/>
      </w:rPr>
    </w:pPr>
  </w:p>
  <w:p w:rsidR="00E648E6" w:rsidRDefault="00E648E6" w:rsidP="00B907E6">
    <w:pPr>
      <w:pStyle w:val="Encabezado"/>
      <w:jc w:val="center"/>
    </w:pPr>
  </w:p>
  <w:p w:rsidR="00E648E6" w:rsidRDefault="00E648E6">
    <w:pPr>
      <w:pStyle w:val="Encabezado"/>
    </w:pPr>
  </w:p>
  <w:p w:rsidR="00AB39A5" w:rsidRDefault="00AB39A5" w:rsidP="00AB39A5">
    <w:pPr>
      <w:pStyle w:val="Encabezado"/>
      <w:pBdr>
        <w:bottom w:val="single" w:sz="6" w:space="0" w:color="auto"/>
      </w:pBdr>
      <w:rPr>
        <w:rFonts w:ascii="Bookman Old Style" w:hAnsi="Bookman Old Style"/>
        <w:sz w:val="20"/>
        <w:szCs w:val="26"/>
      </w:rPr>
    </w:pPr>
  </w:p>
  <w:p w:rsidR="00AB39A5" w:rsidRPr="00AB39A5" w:rsidRDefault="00AB39A5" w:rsidP="00AB39A5">
    <w:pPr>
      <w:pStyle w:val="Encabezado"/>
      <w:pBdr>
        <w:bottom w:val="single" w:sz="6" w:space="0" w:color="auto"/>
      </w:pBdr>
      <w:jc w:val="right"/>
      <w:rPr>
        <w:rFonts w:ascii="Bookman Old Style" w:hAnsi="Bookman Old Style"/>
        <w:sz w:val="14"/>
      </w:rPr>
    </w:pPr>
    <w:r w:rsidRPr="00AB39A5">
      <w:rPr>
        <w:rFonts w:ascii="Bookman Old Style" w:hAnsi="Bookman Old Style"/>
        <w:sz w:val="20"/>
        <w:szCs w:val="26"/>
      </w:rPr>
      <w:t>Ordenanza Nº 12.108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483ECE" w:rsidRDefault="00AB39A5" w:rsidP="00B907E6">
    <w:pPr>
      <w:pStyle w:val="Encabezado"/>
      <w:rPr>
        <w:szCs w:val="20"/>
      </w:rPr>
    </w:pPr>
    <w:r>
      <w:rPr>
        <w:noProof/>
        <w:szCs w:val="20"/>
        <w:lang w:eastAsia="es-ES"/>
      </w:rPr>
      <w:drawing>
        <wp:inline distT="0" distB="0" distL="0" distR="0">
          <wp:extent cx="5600700" cy="1066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1B2"/>
    <w:multiLevelType w:val="hybridMultilevel"/>
    <w:tmpl w:val="152A2C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D65028"/>
    <w:multiLevelType w:val="hybridMultilevel"/>
    <w:tmpl w:val="BD109C3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6"/>
    <w:rsid w:val="000130E1"/>
    <w:rsid w:val="00013285"/>
    <w:rsid w:val="00055547"/>
    <w:rsid w:val="00067EC5"/>
    <w:rsid w:val="00096606"/>
    <w:rsid w:val="000A27D0"/>
    <w:rsid w:val="000B1600"/>
    <w:rsid w:val="00104463"/>
    <w:rsid w:val="00123695"/>
    <w:rsid w:val="00163802"/>
    <w:rsid w:val="001878FD"/>
    <w:rsid w:val="001C306B"/>
    <w:rsid w:val="00230738"/>
    <w:rsid w:val="002675F9"/>
    <w:rsid w:val="00325348"/>
    <w:rsid w:val="00336DC8"/>
    <w:rsid w:val="00341AB4"/>
    <w:rsid w:val="0034547D"/>
    <w:rsid w:val="00357E64"/>
    <w:rsid w:val="00390004"/>
    <w:rsid w:val="00405602"/>
    <w:rsid w:val="00406694"/>
    <w:rsid w:val="00410667"/>
    <w:rsid w:val="00413325"/>
    <w:rsid w:val="00455C31"/>
    <w:rsid w:val="004705F5"/>
    <w:rsid w:val="004C69D5"/>
    <w:rsid w:val="004E6870"/>
    <w:rsid w:val="0051305E"/>
    <w:rsid w:val="005146DE"/>
    <w:rsid w:val="00530669"/>
    <w:rsid w:val="00591D5C"/>
    <w:rsid w:val="005941A3"/>
    <w:rsid w:val="00631B44"/>
    <w:rsid w:val="0064382B"/>
    <w:rsid w:val="00697FBF"/>
    <w:rsid w:val="006A14AC"/>
    <w:rsid w:val="006A4D97"/>
    <w:rsid w:val="006C3985"/>
    <w:rsid w:val="006F021A"/>
    <w:rsid w:val="006F3E0A"/>
    <w:rsid w:val="00707622"/>
    <w:rsid w:val="00775E59"/>
    <w:rsid w:val="00795BEA"/>
    <w:rsid w:val="007D1861"/>
    <w:rsid w:val="007F7084"/>
    <w:rsid w:val="00803E6B"/>
    <w:rsid w:val="00843907"/>
    <w:rsid w:val="0087418B"/>
    <w:rsid w:val="008A3D7B"/>
    <w:rsid w:val="008A4746"/>
    <w:rsid w:val="008C1591"/>
    <w:rsid w:val="008D6160"/>
    <w:rsid w:val="008D66F2"/>
    <w:rsid w:val="00904C00"/>
    <w:rsid w:val="0092001B"/>
    <w:rsid w:val="00955EAD"/>
    <w:rsid w:val="009577BD"/>
    <w:rsid w:val="009620BC"/>
    <w:rsid w:val="009B7091"/>
    <w:rsid w:val="00A014DB"/>
    <w:rsid w:val="00A34AC8"/>
    <w:rsid w:val="00A53A10"/>
    <w:rsid w:val="00A55A98"/>
    <w:rsid w:val="00A7439D"/>
    <w:rsid w:val="00AA7499"/>
    <w:rsid w:val="00AB39A5"/>
    <w:rsid w:val="00AE2D6B"/>
    <w:rsid w:val="00AE66F7"/>
    <w:rsid w:val="00B14AD4"/>
    <w:rsid w:val="00B6305A"/>
    <w:rsid w:val="00B907E6"/>
    <w:rsid w:val="00B93400"/>
    <w:rsid w:val="00BA15B8"/>
    <w:rsid w:val="00BA4908"/>
    <w:rsid w:val="00BD5FFE"/>
    <w:rsid w:val="00C01CF6"/>
    <w:rsid w:val="00C1510E"/>
    <w:rsid w:val="00C161D2"/>
    <w:rsid w:val="00C2271E"/>
    <w:rsid w:val="00C274E0"/>
    <w:rsid w:val="00C40194"/>
    <w:rsid w:val="00C82A5B"/>
    <w:rsid w:val="00CD2538"/>
    <w:rsid w:val="00CE6F03"/>
    <w:rsid w:val="00CF370B"/>
    <w:rsid w:val="00CF3D77"/>
    <w:rsid w:val="00D26988"/>
    <w:rsid w:val="00D51934"/>
    <w:rsid w:val="00D67928"/>
    <w:rsid w:val="00DB0758"/>
    <w:rsid w:val="00DB0AAA"/>
    <w:rsid w:val="00DE6AEC"/>
    <w:rsid w:val="00E42C27"/>
    <w:rsid w:val="00E474AF"/>
    <w:rsid w:val="00E648E6"/>
    <w:rsid w:val="00E74402"/>
    <w:rsid w:val="00E92AAB"/>
    <w:rsid w:val="00EB7BBE"/>
    <w:rsid w:val="00EF06A2"/>
    <w:rsid w:val="00F06478"/>
    <w:rsid w:val="00F94692"/>
    <w:rsid w:val="00FA6E29"/>
    <w:rsid w:val="00FC4864"/>
    <w:rsid w:val="00FC5549"/>
    <w:rsid w:val="00F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BD5F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BD5FF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Prrafodelista">
    <w:name w:val="List Paragraph"/>
    <w:basedOn w:val="Normal"/>
    <w:uiPriority w:val="34"/>
    <w:qFormat/>
    <w:rsid w:val="00BD5FF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AR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BD5F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BD5FF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Prrafodelista">
    <w:name w:val="List Paragraph"/>
    <w:basedOn w:val="Normal"/>
    <w:uiPriority w:val="34"/>
    <w:qFormat/>
    <w:rsid w:val="00BD5FF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4E242-C23B-4AB6-B77D-0A3525A2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800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2017</cp:lastModifiedBy>
  <cp:revision>4</cp:revision>
  <cp:lastPrinted>2017-05-15T15:34:00Z</cp:lastPrinted>
  <dcterms:created xsi:type="dcterms:W3CDTF">2017-05-15T15:33:00Z</dcterms:created>
  <dcterms:modified xsi:type="dcterms:W3CDTF">2017-05-15T15:39:00Z</dcterms:modified>
</cp:coreProperties>
</file>