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C6" w:rsidRPr="000C5B45" w:rsidRDefault="00E00DC6" w:rsidP="000C5B45">
      <w:pPr>
        <w:jc w:val="right"/>
        <w:rPr>
          <w:rFonts w:ascii="Bookman Old Style" w:hAnsi="Bookman Old Style"/>
          <w:b/>
          <w:sz w:val="24"/>
          <w:szCs w:val="24"/>
          <w:u w:val="single"/>
        </w:rPr>
      </w:pPr>
      <w:r w:rsidRPr="000C5B45">
        <w:rPr>
          <w:rFonts w:ascii="Bookman Old Style" w:hAnsi="Bookman Old Style"/>
          <w:b/>
          <w:sz w:val="24"/>
          <w:szCs w:val="24"/>
          <w:u w:val="single"/>
        </w:rPr>
        <w:t>ORDENANZA Nº 12093/2017.</w:t>
      </w:r>
    </w:p>
    <w:p w:rsidR="00E00DC6" w:rsidRPr="000C5B45" w:rsidRDefault="00E00DC6" w:rsidP="000C5B45">
      <w:pPr>
        <w:jc w:val="right"/>
        <w:rPr>
          <w:rFonts w:ascii="Bookman Old Style" w:hAnsi="Bookman Old Style"/>
          <w:b/>
          <w:sz w:val="24"/>
          <w:szCs w:val="24"/>
          <w:u w:val="single"/>
        </w:rPr>
      </w:pPr>
      <w:proofErr w:type="spellStart"/>
      <w:r w:rsidRPr="000C5B45">
        <w:rPr>
          <w:rFonts w:ascii="Bookman Old Style" w:hAnsi="Bookman Old Style"/>
          <w:b/>
          <w:sz w:val="24"/>
          <w:szCs w:val="24"/>
          <w:u w:val="single"/>
        </w:rPr>
        <w:t>EXPTE.Nº</w:t>
      </w:r>
      <w:proofErr w:type="spellEnd"/>
      <w:r w:rsidRPr="000C5B45">
        <w:rPr>
          <w:rFonts w:ascii="Bookman Old Style" w:hAnsi="Bookman Old Style"/>
          <w:b/>
          <w:sz w:val="24"/>
          <w:szCs w:val="24"/>
          <w:u w:val="single"/>
        </w:rPr>
        <w:t xml:space="preserve"> 5857/2016-H.C.D.</w:t>
      </w:r>
    </w:p>
    <w:p w:rsidR="00E00DC6" w:rsidRPr="000C5B45" w:rsidRDefault="00E00DC6" w:rsidP="000C5B45">
      <w:pPr>
        <w:jc w:val="both"/>
        <w:rPr>
          <w:rFonts w:ascii="Bookman Old Style" w:hAnsi="Bookman Old Style"/>
          <w:b/>
          <w:sz w:val="24"/>
          <w:szCs w:val="24"/>
          <w:u w:val="single"/>
        </w:rPr>
      </w:pPr>
      <w:r w:rsidRPr="000C5B45">
        <w:rPr>
          <w:rFonts w:ascii="Bookman Old Style" w:hAnsi="Bookman Old Style"/>
          <w:b/>
          <w:sz w:val="24"/>
          <w:szCs w:val="24"/>
          <w:u w:val="single"/>
        </w:rPr>
        <w:t>VISTO:</w:t>
      </w:r>
    </w:p>
    <w:p w:rsidR="00E00DC6" w:rsidRPr="000C5B45" w:rsidRDefault="00E00DC6" w:rsidP="000C5B45">
      <w:pPr>
        <w:jc w:val="both"/>
        <w:rPr>
          <w:rFonts w:ascii="Bookman Old Style" w:hAnsi="Bookman Old Style"/>
          <w:sz w:val="24"/>
          <w:szCs w:val="24"/>
        </w:rPr>
      </w:pPr>
      <w:r w:rsidRPr="000C5B45">
        <w:rPr>
          <w:rFonts w:ascii="Bookman Old Style" w:hAnsi="Bookman Old Style"/>
          <w:sz w:val="24"/>
          <w:szCs w:val="24"/>
        </w:rPr>
        <w:tab/>
        <w:t xml:space="preserve">El Expediente Nº 5553/2006, Caratulado: </w:t>
      </w:r>
      <w:proofErr w:type="gramStart"/>
      <w:r w:rsidRPr="000C5B45">
        <w:rPr>
          <w:rFonts w:ascii="Bookman Old Style" w:hAnsi="Bookman Old Style"/>
          <w:sz w:val="24"/>
          <w:szCs w:val="24"/>
        </w:rPr>
        <w:t>“ Reynoso</w:t>
      </w:r>
      <w:proofErr w:type="gramEnd"/>
      <w:r w:rsidRPr="000C5B45">
        <w:rPr>
          <w:rFonts w:ascii="Bookman Old Style" w:hAnsi="Bookman Old Style"/>
          <w:sz w:val="24"/>
          <w:szCs w:val="24"/>
        </w:rPr>
        <w:t xml:space="preserve">, Mario R. S/regularización de donación” y la Ordenanza Nº 12.058/16, y </w:t>
      </w:r>
    </w:p>
    <w:p w:rsidR="00E00DC6" w:rsidRPr="000C5B45" w:rsidRDefault="00E00DC6" w:rsidP="000C5B45">
      <w:pPr>
        <w:jc w:val="both"/>
        <w:rPr>
          <w:rFonts w:ascii="Bookman Old Style" w:hAnsi="Bookman Old Style"/>
          <w:b/>
          <w:sz w:val="24"/>
          <w:szCs w:val="24"/>
          <w:u w:val="single"/>
        </w:rPr>
      </w:pPr>
      <w:r w:rsidRPr="000C5B45">
        <w:rPr>
          <w:rFonts w:ascii="Bookman Old Style" w:hAnsi="Bookman Old Style"/>
          <w:b/>
          <w:sz w:val="24"/>
          <w:szCs w:val="24"/>
          <w:u w:val="single"/>
        </w:rPr>
        <w:t>CONSIDERANDO:</w:t>
      </w:r>
    </w:p>
    <w:p w:rsidR="00E00DC6" w:rsidRPr="000C5B45" w:rsidRDefault="00E00DC6" w:rsidP="000C5B45">
      <w:pPr>
        <w:jc w:val="both"/>
        <w:rPr>
          <w:rFonts w:ascii="Bookman Old Style" w:hAnsi="Bookman Old Style"/>
          <w:sz w:val="24"/>
          <w:szCs w:val="24"/>
        </w:rPr>
      </w:pPr>
      <w:r w:rsidRPr="000C5B45">
        <w:rPr>
          <w:rFonts w:ascii="Bookman Old Style" w:hAnsi="Bookman Old Style"/>
          <w:sz w:val="24"/>
          <w:szCs w:val="24"/>
        </w:rPr>
        <w:tab/>
        <w:t xml:space="preserve">Que mediante la referida Ordenanza se rectificaron datos catastrales del inmueble lote calle donado a esta Municipalidad de San José de Gualeguaychú por los Señores María Isabel </w:t>
      </w:r>
      <w:proofErr w:type="spellStart"/>
      <w:r w:rsidRPr="000C5B45">
        <w:rPr>
          <w:rFonts w:ascii="Bookman Old Style" w:hAnsi="Bookman Old Style"/>
          <w:sz w:val="24"/>
          <w:szCs w:val="24"/>
        </w:rPr>
        <w:t>Raffo</w:t>
      </w:r>
      <w:proofErr w:type="spellEnd"/>
      <w:r w:rsidRPr="000C5B45">
        <w:rPr>
          <w:rFonts w:ascii="Bookman Old Style" w:hAnsi="Bookman Old Style"/>
          <w:sz w:val="24"/>
          <w:szCs w:val="24"/>
        </w:rPr>
        <w:t xml:space="preserve"> y sus hijos, Mario Sebastián, Marianela y Matías Reynoso, todos en carácter de legítimos herederos del Señor Mario Ramón Reynoso.</w:t>
      </w:r>
    </w:p>
    <w:p w:rsidR="00E00DC6" w:rsidRPr="000C5B45" w:rsidRDefault="00E00DC6" w:rsidP="000C5B45">
      <w:pPr>
        <w:jc w:val="both"/>
        <w:rPr>
          <w:rFonts w:ascii="Bookman Old Style" w:hAnsi="Bookman Old Style"/>
          <w:sz w:val="24"/>
          <w:szCs w:val="24"/>
        </w:rPr>
      </w:pPr>
      <w:r w:rsidRPr="000C5B45">
        <w:rPr>
          <w:rFonts w:ascii="Bookman Old Style" w:hAnsi="Bookman Old Style"/>
          <w:sz w:val="24"/>
          <w:szCs w:val="24"/>
        </w:rPr>
        <w:tab/>
        <w:t>Que realizada la mensura de dicho lote surge una diferencia de un metro lineal (1ml) en el límite Este y la transcripción en el texto de la Ordenanza del límite Oeste.</w:t>
      </w:r>
    </w:p>
    <w:p w:rsidR="00E00DC6" w:rsidRPr="000C5B45" w:rsidRDefault="00E00DC6" w:rsidP="000C5B45">
      <w:pPr>
        <w:jc w:val="both"/>
        <w:rPr>
          <w:rFonts w:ascii="Bookman Old Style" w:hAnsi="Bookman Old Style"/>
          <w:sz w:val="24"/>
          <w:szCs w:val="24"/>
        </w:rPr>
      </w:pPr>
      <w:r w:rsidRPr="000C5B45">
        <w:rPr>
          <w:rFonts w:ascii="Bookman Old Style" w:hAnsi="Bookman Old Style"/>
          <w:sz w:val="24"/>
          <w:szCs w:val="24"/>
        </w:rPr>
        <w:tab/>
        <w:t>Que a fs. 42/44 ha tomado debida intervención la Dirección de Asuntos Legales sin manifestar objeciones al dictado del presente acto administrativo.</w:t>
      </w:r>
    </w:p>
    <w:p w:rsidR="00E00DC6" w:rsidRPr="000C5B45" w:rsidRDefault="00E00DC6" w:rsidP="000C5B45">
      <w:pPr>
        <w:jc w:val="both"/>
        <w:rPr>
          <w:rFonts w:ascii="Bookman Old Style" w:hAnsi="Bookman Old Style"/>
          <w:sz w:val="24"/>
          <w:szCs w:val="24"/>
        </w:rPr>
      </w:pPr>
      <w:r w:rsidRPr="000C5B45">
        <w:rPr>
          <w:rFonts w:ascii="Bookman Old Style" w:hAnsi="Bookman Old Style"/>
          <w:sz w:val="24"/>
          <w:szCs w:val="24"/>
        </w:rPr>
        <w:tab/>
        <w:t>Que por lo expuesto, y a efectos de lograr la aprobación de la mensura ante la Dirección de Catastro de la Provincia de Entre Ríos, surge necesario rectificar el artículo 1º de la Ordenanza Nº 12.058/2016.</w:t>
      </w:r>
    </w:p>
    <w:p w:rsidR="00E00DC6" w:rsidRPr="000C5B45" w:rsidRDefault="00E00DC6" w:rsidP="000C5B45">
      <w:pPr>
        <w:jc w:val="both"/>
        <w:rPr>
          <w:rFonts w:ascii="Bookman Old Style" w:hAnsi="Bookman Old Style"/>
          <w:b/>
          <w:sz w:val="24"/>
          <w:szCs w:val="24"/>
          <w:u w:val="single"/>
        </w:rPr>
      </w:pPr>
      <w:r w:rsidRPr="000C5B45">
        <w:rPr>
          <w:rFonts w:ascii="Bookman Old Style" w:hAnsi="Bookman Old Style"/>
          <w:b/>
          <w:sz w:val="24"/>
          <w:szCs w:val="24"/>
          <w:u w:val="single"/>
        </w:rPr>
        <w:t>POR ELLO:</w:t>
      </w:r>
    </w:p>
    <w:p w:rsidR="00E00DC6" w:rsidRPr="000C5B45" w:rsidRDefault="00E00DC6" w:rsidP="000C5B45">
      <w:pPr>
        <w:jc w:val="center"/>
        <w:rPr>
          <w:rFonts w:ascii="Bookman Old Style" w:hAnsi="Bookman Old Style"/>
          <w:b/>
          <w:sz w:val="24"/>
          <w:szCs w:val="24"/>
        </w:rPr>
      </w:pPr>
      <w:r w:rsidRPr="000C5B45">
        <w:rPr>
          <w:rFonts w:ascii="Bookman Old Style" w:hAnsi="Bookman Old Style"/>
          <w:b/>
          <w:sz w:val="24"/>
          <w:szCs w:val="24"/>
        </w:rPr>
        <w:t>EL HONORABLE CONCEJO DELIBERANTE DE LA MUNICIPALIDAD DE SAN JOSE DE GUALEGUAYCHU SANCIONA LA SIGUIENTE</w:t>
      </w:r>
    </w:p>
    <w:p w:rsidR="00E00DC6" w:rsidRPr="000C5B45" w:rsidRDefault="00E00DC6" w:rsidP="000C5B45">
      <w:pPr>
        <w:jc w:val="center"/>
        <w:rPr>
          <w:rFonts w:ascii="Bookman Old Style" w:hAnsi="Bookman Old Style"/>
          <w:b/>
          <w:sz w:val="24"/>
          <w:szCs w:val="24"/>
        </w:rPr>
      </w:pPr>
      <w:r w:rsidRPr="000C5B45">
        <w:rPr>
          <w:rFonts w:ascii="Bookman Old Style" w:hAnsi="Bookman Old Style"/>
          <w:b/>
          <w:sz w:val="24"/>
          <w:szCs w:val="24"/>
        </w:rPr>
        <w:t>ORDENANZA</w:t>
      </w:r>
    </w:p>
    <w:p w:rsidR="00E00DC6" w:rsidRPr="000C5B45" w:rsidRDefault="00E00DC6" w:rsidP="000C5B45">
      <w:pPr>
        <w:jc w:val="both"/>
        <w:rPr>
          <w:rFonts w:ascii="Bookman Old Style" w:hAnsi="Bookman Old Style"/>
          <w:sz w:val="24"/>
          <w:szCs w:val="24"/>
        </w:rPr>
      </w:pPr>
      <w:r w:rsidRPr="000C5B45">
        <w:rPr>
          <w:rFonts w:ascii="Bookman Old Style" w:hAnsi="Bookman Old Style"/>
          <w:b/>
          <w:sz w:val="24"/>
          <w:szCs w:val="24"/>
          <w:u w:val="single"/>
        </w:rPr>
        <w:t>Artículo.1º</w:t>
      </w:r>
      <w:r w:rsidRPr="000C5B45">
        <w:rPr>
          <w:rFonts w:ascii="Bookman Old Style" w:hAnsi="Bookman Old Style"/>
          <w:b/>
          <w:sz w:val="24"/>
          <w:szCs w:val="24"/>
        </w:rPr>
        <w:t>.- RECTIFIQUESE</w:t>
      </w:r>
      <w:r w:rsidRPr="000C5B45">
        <w:rPr>
          <w:rFonts w:ascii="Bookman Old Style" w:hAnsi="Bookman Old Style"/>
          <w:sz w:val="24"/>
          <w:szCs w:val="24"/>
        </w:rPr>
        <w:t xml:space="preserve"> el artículo 1º de la Ordenanza Nº 12.058/2016, el cual quedará redactado de la siguiente manera: “</w:t>
      </w:r>
      <w:r w:rsidRPr="000C5B45">
        <w:rPr>
          <w:rFonts w:ascii="Bookman Old Style" w:hAnsi="Bookman Old Style"/>
          <w:b/>
          <w:sz w:val="24"/>
          <w:szCs w:val="24"/>
          <w:u w:val="single"/>
        </w:rPr>
        <w:t>ARTICULO.1º.-</w:t>
      </w:r>
      <w:r w:rsidRPr="000C5B45">
        <w:rPr>
          <w:rFonts w:ascii="Bookman Old Style" w:hAnsi="Bookman Old Style"/>
          <w:b/>
          <w:sz w:val="24"/>
          <w:szCs w:val="24"/>
        </w:rPr>
        <w:t xml:space="preserve"> AUTORICESE</w:t>
      </w:r>
      <w:r w:rsidRPr="000C5B45">
        <w:rPr>
          <w:rFonts w:ascii="Bookman Old Style" w:hAnsi="Bookman Old Style"/>
          <w:sz w:val="24"/>
          <w:szCs w:val="24"/>
        </w:rPr>
        <w:t xml:space="preserve"> al Departamento Ejecutivo Municipal a ACEPTAR la donación de una fracción de terreno que se desglosa de mayor superficie, inscripta en el Registro de la Propiedad Inmueble bajo Matrícula Nº 104.556 D.U, la cual posee una superficie aproximada de 256,40 m2 cuyos límites y linderos son: NORTE: RECTA (1-2) al S. 80º </w:t>
      </w:r>
      <w:r w:rsidRPr="000C5B45">
        <w:rPr>
          <w:rFonts w:ascii="Bookman Old Style" w:hAnsi="Bookman Old Style"/>
          <w:sz w:val="24"/>
          <w:szCs w:val="24"/>
        </w:rPr>
        <w:lastRenderedPageBreak/>
        <w:t>42´E de 13,19 metros, linda con calle Curie; ESTE: recta (2-3) al S 2º 31´E de 19,86 m2, linda con más propiedad de Mario Reynoso; SUR: recta (3-4) al N 80º</w:t>
      </w:r>
      <w:r w:rsidR="0065716D">
        <w:rPr>
          <w:rFonts w:ascii="Bookman Old Style" w:hAnsi="Bookman Old Style"/>
          <w:sz w:val="24"/>
          <w:szCs w:val="24"/>
        </w:rPr>
        <w:t xml:space="preserve"> 42´</w:t>
      </w:r>
      <w:bookmarkStart w:id="0" w:name="_GoBack"/>
      <w:bookmarkEnd w:id="0"/>
      <w:r w:rsidRPr="000C5B45">
        <w:rPr>
          <w:rFonts w:ascii="Bookman Old Style" w:hAnsi="Bookman Old Style"/>
          <w:sz w:val="24"/>
          <w:szCs w:val="24"/>
        </w:rPr>
        <w:t xml:space="preserve"> O de 13,19 metros linda con más propiedad de Mario Reynoso, y se encuentra abierta al uso público como continuación de calle Madame Curie y OESTE: RECTA (4-1) al N 2º 31´O de 19,86 m linda con más propiedad de Mario Ramón Reynoso, efectuada por parte de los herederos declarados del causante Mario Ramón Reynoso que son: María Isabel </w:t>
      </w:r>
      <w:proofErr w:type="spellStart"/>
      <w:r w:rsidRPr="000C5B45">
        <w:rPr>
          <w:rFonts w:ascii="Bookman Old Style" w:hAnsi="Bookman Old Style"/>
          <w:sz w:val="24"/>
          <w:szCs w:val="24"/>
        </w:rPr>
        <w:t>Raffo</w:t>
      </w:r>
      <w:proofErr w:type="spellEnd"/>
      <w:r w:rsidRPr="000C5B45">
        <w:rPr>
          <w:rFonts w:ascii="Bookman Old Style" w:hAnsi="Bookman Old Style"/>
          <w:sz w:val="24"/>
          <w:szCs w:val="24"/>
        </w:rPr>
        <w:t>, D.N.I. Nº 14.650.467 y sus hijos Mario Sebastián Reynoso, D.N.I. Nº 32.722.301, Marianela Reynoso, D.N.I. Nº 33.110.238 y Matías Reynoso, D.N.I. Nº 40.159.171 todos con domicilio en calle Montevideo Nº 377 de esta ciudad.</w:t>
      </w:r>
    </w:p>
    <w:p w:rsidR="00E00DC6" w:rsidRPr="000C5B45" w:rsidRDefault="00E00DC6" w:rsidP="000C5B45">
      <w:pPr>
        <w:jc w:val="both"/>
        <w:rPr>
          <w:rFonts w:ascii="Bookman Old Style" w:hAnsi="Bookman Old Style"/>
          <w:sz w:val="24"/>
          <w:szCs w:val="24"/>
        </w:rPr>
      </w:pPr>
      <w:r w:rsidRPr="000C5B45">
        <w:rPr>
          <w:rFonts w:ascii="Bookman Old Style" w:hAnsi="Bookman Old Style"/>
          <w:b/>
          <w:sz w:val="24"/>
          <w:szCs w:val="24"/>
          <w:u w:val="single"/>
        </w:rPr>
        <w:t>Artículo.2º</w:t>
      </w:r>
      <w:r w:rsidRPr="000C5B45">
        <w:rPr>
          <w:rFonts w:ascii="Bookman Old Style" w:hAnsi="Bookman Old Style"/>
          <w:sz w:val="24"/>
          <w:szCs w:val="24"/>
        </w:rPr>
        <w:t xml:space="preserve">.- </w:t>
      </w:r>
      <w:r w:rsidR="000C5B45" w:rsidRPr="000C5B45">
        <w:rPr>
          <w:rFonts w:ascii="Bookman Old Style" w:hAnsi="Bookman Old Style"/>
          <w:b/>
          <w:sz w:val="24"/>
          <w:szCs w:val="24"/>
        </w:rPr>
        <w:t>COMUNÍQUESE</w:t>
      </w:r>
      <w:r w:rsidR="000C5B45" w:rsidRPr="000C5B45">
        <w:rPr>
          <w:rFonts w:ascii="Bookman Old Style" w:hAnsi="Bookman Old Style"/>
          <w:sz w:val="24"/>
          <w:szCs w:val="24"/>
        </w:rPr>
        <w:t>, publíquese y archívese</w:t>
      </w:r>
    </w:p>
    <w:p w:rsidR="00E00DC6" w:rsidRPr="000C5B45" w:rsidRDefault="00E00DC6" w:rsidP="000C5B45">
      <w:pPr>
        <w:jc w:val="both"/>
        <w:rPr>
          <w:rFonts w:ascii="Bookman Old Style" w:hAnsi="Bookman Old Style"/>
          <w:sz w:val="24"/>
          <w:szCs w:val="24"/>
        </w:rPr>
      </w:pPr>
    </w:p>
    <w:p w:rsidR="00E00DC6" w:rsidRPr="000C5B45" w:rsidRDefault="00E00DC6" w:rsidP="000C5B45">
      <w:pPr>
        <w:jc w:val="both"/>
        <w:rPr>
          <w:rFonts w:ascii="Bookman Old Style" w:hAnsi="Bookman Old Style"/>
          <w:b/>
          <w:sz w:val="24"/>
          <w:szCs w:val="24"/>
        </w:rPr>
      </w:pPr>
      <w:r w:rsidRPr="000C5B45">
        <w:rPr>
          <w:rFonts w:ascii="Bookman Old Style" w:hAnsi="Bookman Old Style"/>
          <w:b/>
          <w:sz w:val="24"/>
          <w:szCs w:val="24"/>
        </w:rPr>
        <w:t>Sala de Sesiones.</w:t>
      </w:r>
    </w:p>
    <w:p w:rsidR="00E00DC6" w:rsidRPr="000C5B45" w:rsidRDefault="00E00DC6" w:rsidP="000C5B45">
      <w:pPr>
        <w:jc w:val="both"/>
        <w:rPr>
          <w:rFonts w:ascii="Bookman Old Style" w:hAnsi="Bookman Old Style"/>
          <w:b/>
          <w:sz w:val="24"/>
          <w:szCs w:val="24"/>
        </w:rPr>
      </w:pPr>
      <w:r w:rsidRPr="000C5B45">
        <w:rPr>
          <w:rFonts w:ascii="Bookman Old Style" w:hAnsi="Bookman Old Style"/>
          <w:b/>
          <w:sz w:val="24"/>
          <w:szCs w:val="24"/>
        </w:rPr>
        <w:t>San José de Gualeguaychú, 23 de marzo de 2017.</w:t>
      </w:r>
    </w:p>
    <w:p w:rsidR="00E00DC6" w:rsidRPr="000C5B45" w:rsidRDefault="00E00DC6" w:rsidP="000C5B45">
      <w:pPr>
        <w:jc w:val="both"/>
        <w:rPr>
          <w:rFonts w:ascii="Bookman Old Style" w:hAnsi="Bookman Old Style"/>
          <w:b/>
          <w:sz w:val="24"/>
          <w:szCs w:val="24"/>
        </w:rPr>
      </w:pPr>
      <w:r w:rsidRPr="000C5B45">
        <w:rPr>
          <w:rFonts w:ascii="Bookman Old Style" w:hAnsi="Bookman Old Style"/>
          <w:b/>
          <w:sz w:val="24"/>
          <w:szCs w:val="24"/>
        </w:rPr>
        <w:t xml:space="preserve">Jorge F. </w:t>
      </w:r>
      <w:proofErr w:type="spellStart"/>
      <w:r w:rsidRPr="000C5B45">
        <w:rPr>
          <w:rFonts w:ascii="Bookman Old Style" w:hAnsi="Bookman Old Style"/>
          <w:b/>
          <w:sz w:val="24"/>
          <w:szCs w:val="24"/>
        </w:rPr>
        <w:t>Maradey</w:t>
      </w:r>
      <w:proofErr w:type="spellEnd"/>
      <w:r w:rsidRPr="000C5B45">
        <w:rPr>
          <w:rFonts w:ascii="Bookman Old Style" w:hAnsi="Bookman Old Style"/>
          <w:b/>
          <w:sz w:val="24"/>
          <w:szCs w:val="24"/>
        </w:rPr>
        <w:t>, Presidente – Leandro M. Silva, Secretario.</w:t>
      </w:r>
    </w:p>
    <w:sectPr w:rsidR="00E00DC6" w:rsidRPr="000C5B45" w:rsidSect="000C5B45">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C5" w:rsidRDefault="00CF76C5" w:rsidP="003232A9">
      <w:pPr>
        <w:spacing w:after="0" w:line="240" w:lineRule="auto"/>
      </w:pPr>
      <w:r>
        <w:separator/>
      </w:r>
    </w:p>
  </w:endnote>
  <w:endnote w:type="continuationSeparator" w:id="0">
    <w:p w:rsidR="00CF76C5" w:rsidRDefault="00CF76C5"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5716D">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5716D">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5716D">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5716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5716D">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C5" w:rsidRDefault="00CF76C5" w:rsidP="003232A9">
      <w:pPr>
        <w:spacing w:after="0" w:line="240" w:lineRule="auto"/>
      </w:pPr>
      <w:r>
        <w:separator/>
      </w:r>
    </w:p>
  </w:footnote>
  <w:footnote w:type="continuationSeparator" w:id="0">
    <w:p w:rsidR="00CF76C5" w:rsidRDefault="00CF76C5"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Encabezado"/>
      <w:pBdr>
        <w:bottom w:val="single" w:sz="6" w:space="0" w:color="auto"/>
      </w:pBdr>
    </w:pPr>
  </w:p>
  <w:p w:rsidR="000C5B45" w:rsidRDefault="000C5B45" w:rsidP="00C261A7">
    <w:pPr>
      <w:pStyle w:val="Encabezado"/>
      <w:pBdr>
        <w:bottom w:val="single" w:sz="6" w:space="0" w:color="auto"/>
      </w:pBdr>
    </w:pPr>
  </w:p>
  <w:p w:rsidR="000C5B45" w:rsidRDefault="000C5B45" w:rsidP="00C261A7">
    <w:pPr>
      <w:pStyle w:val="Encabezado"/>
      <w:pBdr>
        <w:bottom w:val="single" w:sz="6" w:space="0" w:color="auto"/>
      </w:pBdr>
    </w:pPr>
  </w:p>
  <w:p w:rsidR="000C5B45" w:rsidRDefault="000C5B45" w:rsidP="00C261A7">
    <w:pPr>
      <w:pStyle w:val="Encabezado"/>
      <w:pBdr>
        <w:bottom w:val="single" w:sz="6" w:space="0" w:color="auto"/>
      </w:pBdr>
    </w:pPr>
  </w:p>
  <w:p w:rsidR="000C5B45" w:rsidRPr="000C5B45" w:rsidRDefault="000C5B45" w:rsidP="00C261A7">
    <w:pPr>
      <w:pStyle w:val="Encabezado"/>
      <w:pBdr>
        <w:bottom w:val="single" w:sz="6" w:space="0" w:color="auto"/>
      </w:pBdr>
      <w:rPr>
        <w:rFonts w:ascii="Bookman Old Style" w:hAnsi="Bookman Old Style"/>
        <w:sz w:val="20"/>
      </w:rPr>
    </w:pPr>
    <w:r w:rsidRPr="000C5B45">
      <w:rPr>
        <w:rFonts w:ascii="Bookman Old Style" w:hAnsi="Bookman Old Style"/>
        <w:sz w:val="20"/>
      </w:rPr>
      <w:t>Ordenanza Nº12.093/2017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E00DC6" w:rsidP="00483ECE">
    <w:pPr>
      <w:pStyle w:val="Encabezado"/>
      <w:rPr>
        <w:szCs w:val="20"/>
      </w:rPr>
    </w:pPr>
    <w:r>
      <w:rPr>
        <w:noProof/>
        <w:szCs w:val="20"/>
        <w:lang w:eastAsia="es-ES"/>
      </w:rPr>
      <w:drawing>
        <wp:inline distT="0" distB="0" distL="0" distR="0" wp14:anchorId="2B413E6A" wp14:editId="010433F7">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91C5C"/>
    <w:rsid w:val="000A084F"/>
    <w:rsid w:val="000C5B45"/>
    <w:rsid w:val="00106B7E"/>
    <w:rsid w:val="0013253D"/>
    <w:rsid w:val="00143537"/>
    <w:rsid w:val="002B2DBF"/>
    <w:rsid w:val="002B6B2D"/>
    <w:rsid w:val="002B6D49"/>
    <w:rsid w:val="002F1398"/>
    <w:rsid w:val="002F6FDF"/>
    <w:rsid w:val="003232A9"/>
    <w:rsid w:val="0041411F"/>
    <w:rsid w:val="00473BEC"/>
    <w:rsid w:val="0048107A"/>
    <w:rsid w:val="00483ECE"/>
    <w:rsid w:val="00486D23"/>
    <w:rsid w:val="004D03BC"/>
    <w:rsid w:val="00535B5E"/>
    <w:rsid w:val="005505C8"/>
    <w:rsid w:val="005547D7"/>
    <w:rsid w:val="005E4E98"/>
    <w:rsid w:val="00630CAD"/>
    <w:rsid w:val="0065716D"/>
    <w:rsid w:val="006611A8"/>
    <w:rsid w:val="006906F4"/>
    <w:rsid w:val="00734738"/>
    <w:rsid w:val="007500C0"/>
    <w:rsid w:val="00775D07"/>
    <w:rsid w:val="00812959"/>
    <w:rsid w:val="0088253E"/>
    <w:rsid w:val="0090500E"/>
    <w:rsid w:val="0090769E"/>
    <w:rsid w:val="009B5EAD"/>
    <w:rsid w:val="009D5EFF"/>
    <w:rsid w:val="009F1D17"/>
    <w:rsid w:val="00A1404A"/>
    <w:rsid w:val="00A71F25"/>
    <w:rsid w:val="00B16810"/>
    <w:rsid w:val="00B5435B"/>
    <w:rsid w:val="00BB2161"/>
    <w:rsid w:val="00BC6291"/>
    <w:rsid w:val="00C219BD"/>
    <w:rsid w:val="00C261A7"/>
    <w:rsid w:val="00C72B95"/>
    <w:rsid w:val="00CA17BF"/>
    <w:rsid w:val="00CF76C5"/>
    <w:rsid w:val="00D759CD"/>
    <w:rsid w:val="00E00DC6"/>
    <w:rsid w:val="00E800AC"/>
    <w:rsid w:val="00ED559A"/>
    <w:rsid w:val="00F04453"/>
    <w:rsid w:val="00F45734"/>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5</cp:revision>
  <cp:lastPrinted>2017-04-05T11:32:00Z</cp:lastPrinted>
  <dcterms:created xsi:type="dcterms:W3CDTF">2017-03-27T11:18:00Z</dcterms:created>
  <dcterms:modified xsi:type="dcterms:W3CDTF">2017-04-05T11:35:00Z</dcterms:modified>
</cp:coreProperties>
</file>