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15" w:rsidRDefault="00FE2852" w:rsidP="00FE2852">
      <w:pPr>
        <w:jc w:val="right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>ORDENANZA Nº12.075/2016.</w:t>
      </w:r>
    </w:p>
    <w:p w:rsidR="00FE2852" w:rsidRPr="00A31015" w:rsidRDefault="00FE2852" w:rsidP="00FE2852">
      <w:pPr>
        <w:jc w:val="right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>EXPTE.Nº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 5852/2016 –H.C.D</w:t>
      </w:r>
    </w:p>
    <w:p w:rsidR="00A31015" w:rsidRPr="00A31015" w:rsidRDefault="00A31015" w:rsidP="00A31015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A31015">
        <w:rPr>
          <w:rFonts w:ascii="Bookman Old Style" w:hAnsi="Bookman Old Style"/>
          <w:b/>
          <w:sz w:val="24"/>
          <w:szCs w:val="24"/>
          <w:u w:val="single"/>
          <w:lang w:val="es-PE"/>
        </w:rPr>
        <w:t>VISTO</w:t>
      </w:r>
      <w:r w:rsidRPr="00A31015">
        <w:rPr>
          <w:rFonts w:ascii="Bookman Old Style" w:hAnsi="Bookman Old Style"/>
          <w:b/>
          <w:sz w:val="24"/>
          <w:szCs w:val="24"/>
          <w:lang w:val="es-PE"/>
        </w:rPr>
        <w:t>:</w:t>
      </w:r>
    </w:p>
    <w:p w:rsidR="00A31015" w:rsidRPr="00A31015" w:rsidRDefault="00A31015" w:rsidP="00A31015">
      <w:pPr>
        <w:jc w:val="both"/>
        <w:rPr>
          <w:rFonts w:ascii="Bookman Old Style" w:hAnsi="Bookman Old Style"/>
          <w:color w:val="000000"/>
          <w:sz w:val="24"/>
          <w:szCs w:val="24"/>
          <w:lang w:val="es-ES_tradnl"/>
        </w:rPr>
      </w:pPr>
      <w:r w:rsidRPr="00A31015">
        <w:rPr>
          <w:rFonts w:ascii="Bookman Old Style" w:hAnsi="Bookman Old Style"/>
          <w:b/>
          <w:sz w:val="24"/>
          <w:szCs w:val="24"/>
          <w:lang w:val="es-PE"/>
        </w:rPr>
        <w:tab/>
      </w:r>
      <w:r w:rsidRPr="00A31015">
        <w:rPr>
          <w:rFonts w:ascii="Bookman Old Style" w:hAnsi="Bookman Old Style"/>
          <w:sz w:val="24"/>
          <w:szCs w:val="24"/>
          <w:lang w:val="es-PE"/>
        </w:rPr>
        <w:t xml:space="preserve">La nota presentada por el 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>Subcomisario de la Policía de Entre Ríos, Sergio Osvaldo Adolf en fecha 18 de noviembre del corriente, y;</w:t>
      </w:r>
    </w:p>
    <w:p w:rsidR="00A31015" w:rsidRPr="00A31015" w:rsidRDefault="00A31015" w:rsidP="00A31015">
      <w:pPr>
        <w:jc w:val="both"/>
        <w:rPr>
          <w:rFonts w:ascii="Bookman Old Style" w:hAnsi="Bookman Old Style"/>
          <w:b/>
          <w:color w:val="000000"/>
          <w:sz w:val="24"/>
          <w:szCs w:val="24"/>
          <w:lang w:val="es-ES_tradnl"/>
        </w:rPr>
      </w:pPr>
      <w:r w:rsidRPr="00A31015">
        <w:rPr>
          <w:rFonts w:ascii="Bookman Old Style" w:hAnsi="Bookman Old Style"/>
          <w:b/>
          <w:color w:val="000000"/>
          <w:sz w:val="24"/>
          <w:szCs w:val="24"/>
          <w:u w:val="single"/>
          <w:lang w:val="es-ES_tradnl"/>
        </w:rPr>
        <w:t>CONSIDERANDO</w:t>
      </w:r>
      <w:r w:rsidRPr="00A31015">
        <w:rPr>
          <w:rFonts w:ascii="Bookman Old Style" w:hAnsi="Bookman Old Style"/>
          <w:b/>
          <w:color w:val="000000"/>
          <w:sz w:val="24"/>
          <w:szCs w:val="24"/>
          <w:lang w:val="es-ES_tradnl"/>
        </w:rPr>
        <w:t>:</w:t>
      </w:r>
    </w:p>
    <w:p w:rsidR="00A31015" w:rsidRPr="00A31015" w:rsidRDefault="00A31015" w:rsidP="00A31015">
      <w:pPr>
        <w:jc w:val="both"/>
        <w:rPr>
          <w:rFonts w:ascii="Bookman Old Style" w:hAnsi="Bookman Old Style"/>
          <w:color w:val="000000"/>
          <w:sz w:val="24"/>
          <w:szCs w:val="24"/>
          <w:lang w:val="es-ES_tradnl"/>
        </w:rPr>
      </w:pPr>
      <w:r w:rsidRPr="00A31015">
        <w:rPr>
          <w:rFonts w:ascii="Bookman Old Style" w:hAnsi="Bookman Old Style"/>
          <w:b/>
          <w:color w:val="000000"/>
          <w:sz w:val="24"/>
          <w:szCs w:val="24"/>
          <w:lang w:val="es-ES_tradnl"/>
        </w:rPr>
        <w:tab/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>Que, el Subcomisario de la Policía de Entre Ríos, en su carácter de Segundo Jefe de la Sección Comando Radioeléctrico dependiente de la División Operaciones y Seguridad de la Jefatura Departamental Gualeguaychú, presentó una nota ante este Cuerpo</w:t>
      </w:r>
      <w:r w:rsidR="0060450B">
        <w:rPr>
          <w:rFonts w:ascii="Bookman Old Style" w:hAnsi="Bookman Old Style"/>
          <w:color w:val="000000"/>
          <w:sz w:val="24"/>
          <w:szCs w:val="24"/>
          <w:lang w:val="es-ES_tradnl"/>
        </w:rPr>
        <w:t>,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 xml:space="preserve"> solicitando se exceptúe el pago de la tasa que la Municipalidad de Gualeguaychú cobra en correspondencia a la expedición del carnet de conducir.</w:t>
      </w:r>
    </w:p>
    <w:p w:rsidR="00A31015" w:rsidRPr="00A31015" w:rsidRDefault="00A31015" w:rsidP="00A31015">
      <w:pPr>
        <w:jc w:val="both"/>
        <w:rPr>
          <w:rFonts w:ascii="Bookman Old Style" w:hAnsi="Bookman Old Style"/>
          <w:color w:val="000000"/>
          <w:sz w:val="24"/>
          <w:szCs w:val="24"/>
          <w:lang w:val="es-ES_tradnl"/>
        </w:rPr>
      </w:pP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ab/>
        <w:t>Que en dicha solicitud el suscripto manifiesta que “</w:t>
      </w:r>
      <w:r w:rsidRPr="00A31015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>...El motivo se debe a que se contemple la posibilidad de exceptuar a los conductores de vehículos oficiales (patrulleros)</w:t>
      </w:r>
      <w:r w:rsidR="0060450B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>,</w:t>
      </w:r>
      <w:r w:rsidRPr="00A31015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 xml:space="preserve"> del impuesto municipal requerido, teniendo en cuenta que para conducir  vehículos de eme</w:t>
      </w:r>
      <w:r w:rsidR="0060450B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>rgencia,  la Ley Nacional de Trá</w:t>
      </w:r>
      <w:r w:rsidRPr="00A31015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>nsito establece que</w:t>
      </w:r>
      <w:r w:rsidR="0060450B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>:</w:t>
      </w:r>
      <w:r w:rsidRPr="00A31015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 xml:space="preserve"> deben contar con la categoría D3, Servicios de Urgencia, emergencia y simil</w:t>
      </w:r>
      <w:r w:rsidR="0060450B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 xml:space="preserve">ares, lo que al tratarse de un Carnet </w:t>
      </w:r>
      <w:proofErr w:type="spellStart"/>
      <w:r w:rsidR="0060450B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>U</w:t>
      </w:r>
      <w:r w:rsidRPr="00A31015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>nico</w:t>
      </w:r>
      <w:proofErr w:type="spellEnd"/>
      <w:r w:rsidRPr="00A31015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 xml:space="preserve"> Nacional, se com</w:t>
      </w:r>
      <w:r w:rsidR="0060450B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 xml:space="preserve">prende también las categorías </w:t>
      </w:r>
      <w:r w:rsidRPr="00A31015">
        <w:rPr>
          <w:rFonts w:ascii="Bookman Old Style" w:hAnsi="Bookman Old Style"/>
          <w:i/>
          <w:color w:val="000000"/>
          <w:sz w:val="24"/>
          <w:szCs w:val="24"/>
          <w:lang w:val="es-ES_tradnl"/>
        </w:rPr>
        <w:t xml:space="preserve"> para el uso de la vida civil, clases A y B…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>”.</w:t>
      </w:r>
    </w:p>
    <w:p w:rsidR="00A31015" w:rsidRPr="00A31015" w:rsidRDefault="00A31015" w:rsidP="00A31015">
      <w:pPr>
        <w:ind w:firstLine="709"/>
        <w:jc w:val="both"/>
        <w:rPr>
          <w:rFonts w:ascii="Bookman Old Style" w:hAnsi="Bookman Old Style"/>
          <w:color w:val="000000"/>
          <w:sz w:val="24"/>
          <w:szCs w:val="24"/>
          <w:lang w:val="es-ES_tradnl"/>
        </w:rPr>
      </w:pP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>Que seguidamente</w:t>
      </w:r>
      <w:r w:rsidR="0060450B">
        <w:rPr>
          <w:rFonts w:ascii="Bookman Old Style" w:hAnsi="Bookman Old Style"/>
          <w:color w:val="000000"/>
          <w:sz w:val="24"/>
          <w:szCs w:val="24"/>
          <w:lang w:val="es-ES_tradnl"/>
        </w:rPr>
        <w:t>,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 xml:space="preserve"> argumenta el dicente sobre el obstáculo económico que significa para los trabajadores el cobro de esta tasa, ya que son ellos mismos quienes se encuentran a cargo de abonarla de su propio peculio.</w:t>
      </w:r>
    </w:p>
    <w:p w:rsidR="00A31015" w:rsidRPr="00A31015" w:rsidRDefault="00A31015" w:rsidP="00A31015">
      <w:pPr>
        <w:ind w:firstLine="709"/>
        <w:jc w:val="both"/>
        <w:rPr>
          <w:rFonts w:ascii="Bookman Old Style" w:hAnsi="Bookman Old Style"/>
          <w:color w:val="000000"/>
          <w:sz w:val="24"/>
          <w:szCs w:val="24"/>
          <w:lang w:val="es-ES_tradnl"/>
        </w:rPr>
      </w:pP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>Que este Cuerpo considera válida la solicitud del firmante</w:t>
      </w:r>
      <w:r w:rsidR="0060450B">
        <w:rPr>
          <w:rFonts w:ascii="Bookman Old Style" w:hAnsi="Bookman Old Style"/>
          <w:color w:val="000000"/>
          <w:sz w:val="24"/>
          <w:szCs w:val="24"/>
          <w:lang w:val="es-ES_tradnl"/>
        </w:rPr>
        <w:t>,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 xml:space="preserve"> atento a que el Estado Municipal debe tomar en consideración</w:t>
      </w:r>
      <w:r w:rsidR="0060450B">
        <w:rPr>
          <w:rFonts w:ascii="Bookman Old Style" w:hAnsi="Bookman Old Style"/>
          <w:color w:val="000000"/>
          <w:sz w:val="24"/>
          <w:szCs w:val="24"/>
          <w:lang w:val="es-ES_tradnl"/>
        </w:rPr>
        <w:t>,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 xml:space="preserve"> la situación del trabajador público, quien no puede cargar con la obligación de abonar dicha tasa directamente desde su propio salario, pero entendiendo también que no es a este Municipio a quien le corresponde cubrir esta carga.</w:t>
      </w:r>
    </w:p>
    <w:p w:rsidR="00A31015" w:rsidRPr="00A31015" w:rsidRDefault="00A31015" w:rsidP="00A31015">
      <w:pPr>
        <w:ind w:firstLine="709"/>
        <w:jc w:val="both"/>
        <w:rPr>
          <w:rFonts w:ascii="Bookman Old Style" w:hAnsi="Bookman Old Style"/>
          <w:color w:val="000000"/>
          <w:sz w:val="24"/>
          <w:szCs w:val="24"/>
          <w:lang w:val="es-ES_tradnl"/>
        </w:rPr>
      </w:pP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>Que en virtud a lo</w:t>
      </w:r>
      <w:r w:rsidR="0060450B">
        <w:rPr>
          <w:rFonts w:ascii="Bookman Old Style" w:hAnsi="Bookman Old Style"/>
          <w:color w:val="000000"/>
          <w:sz w:val="24"/>
          <w:szCs w:val="24"/>
          <w:lang w:val="es-ES_tradnl"/>
        </w:rPr>
        <w:t>s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 xml:space="preserve"> argumentos analizados</w:t>
      </w:r>
      <w:r w:rsidR="0060450B">
        <w:rPr>
          <w:rFonts w:ascii="Bookman Old Style" w:hAnsi="Bookman Old Style"/>
          <w:color w:val="000000"/>
          <w:sz w:val="24"/>
          <w:szCs w:val="24"/>
          <w:lang w:val="es-ES_tradnl"/>
        </w:rPr>
        <w:t>,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 xml:space="preserve"> se considera viable conceder la exención solicitad</w:t>
      </w:r>
      <w:r w:rsidR="0060450B">
        <w:rPr>
          <w:rFonts w:ascii="Bookman Old Style" w:hAnsi="Bookman Old Style"/>
          <w:color w:val="000000"/>
          <w:sz w:val="24"/>
          <w:szCs w:val="24"/>
          <w:lang w:val="es-ES_tradnl"/>
        </w:rPr>
        <w:t>a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 xml:space="preserve"> por un plazo determinado, a los fines de que se encuentre la solución correspondiente a la cuestión planteada.</w:t>
      </w:r>
    </w:p>
    <w:p w:rsidR="00A31015" w:rsidRPr="00A31015" w:rsidRDefault="00A31015" w:rsidP="00A31015">
      <w:pPr>
        <w:jc w:val="both"/>
        <w:rPr>
          <w:rFonts w:ascii="Bookman Old Style" w:hAnsi="Bookman Old Style"/>
          <w:b/>
          <w:color w:val="000000"/>
          <w:sz w:val="24"/>
          <w:szCs w:val="24"/>
          <w:lang w:val="es-ES_tradnl"/>
        </w:rPr>
      </w:pPr>
      <w:r w:rsidRPr="00695F23">
        <w:rPr>
          <w:rFonts w:ascii="Bookman Old Style" w:hAnsi="Bookman Old Style"/>
          <w:b/>
          <w:color w:val="000000"/>
          <w:sz w:val="24"/>
          <w:szCs w:val="24"/>
          <w:u w:val="single"/>
          <w:lang w:val="es-ES_tradnl"/>
        </w:rPr>
        <w:t>POR ELLO</w:t>
      </w:r>
      <w:r w:rsidRPr="00A31015">
        <w:rPr>
          <w:rFonts w:ascii="Bookman Old Style" w:hAnsi="Bookman Old Style"/>
          <w:b/>
          <w:color w:val="000000"/>
          <w:sz w:val="24"/>
          <w:szCs w:val="24"/>
          <w:lang w:val="es-ES_tradnl"/>
        </w:rPr>
        <w:t>:</w:t>
      </w:r>
    </w:p>
    <w:p w:rsidR="00A31015" w:rsidRPr="00A31015" w:rsidRDefault="00A31015" w:rsidP="00A31015">
      <w:pPr>
        <w:jc w:val="center"/>
        <w:rPr>
          <w:rFonts w:ascii="Bookman Old Style" w:hAnsi="Bookman Old Style"/>
          <w:b/>
          <w:color w:val="000000"/>
          <w:sz w:val="24"/>
          <w:szCs w:val="24"/>
          <w:lang w:val="es-ES_tradnl"/>
        </w:rPr>
      </w:pPr>
      <w:r w:rsidRPr="00A31015">
        <w:rPr>
          <w:rFonts w:ascii="Bookman Old Style" w:hAnsi="Bookman Old Style"/>
          <w:b/>
          <w:color w:val="000000"/>
          <w:sz w:val="24"/>
          <w:szCs w:val="24"/>
          <w:lang w:val="es-ES_tradnl"/>
        </w:rPr>
        <w:lastRenderedPageBreak/>
        <w:t>EL HONORABLE CONCEJO DELIBERANTE DE LA MUNICIPALIDAD DE SAN JOSÉ DE GUALEGAUYCHÚ SANCIONA LA SIGUIENTE</w:t>
      </w:r>
    </w:p>
    <w:p w:rsidR="00A31015" w:rsidRPr="00A31015" w:rsidRDefault="00A31015" w:rsidP="00A31015">
      <w:pPr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  <w:lang w:val="es-ES_tradnl"/>
        </w:rPr>
      </w:pPr>
      <w:r w:rsidRPr="00A31015">
        <w:rPr>
          <w:rFonts w:ascii="Bookman Old Style" w:hAnsi="Bookman Old Style"/>
          <w:b/>
          <w:color w:val="000000"/>
          <w:sz w:val="24"/>
          <w:szCs w:val="24"/>
          <w:u w:val="single"/>
          <w:lang w:val="es-ES_tradnl"/>
        </w:rPr>
        <w:t>ORDENANZA</w:t>
      </w:r>
    </w:p>
    <w:p w:rsidR="00A31015" w:rsidRPr="00A31015" w:rsidRDefault="00A31015" w:rsidP="00A31015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A31015">
        <w:rPr>
          <w:rFonts w:ascii="Bookman Old Style" w:hAnsi="Bookman Old Style"/>
          <w:b/>
          <w:color w:val="000000"/>
          <w:sz w:val="24"/>
          <w:szCs w:val="24"/>
          <w:u w:val="single"/>
          <w:lang w:val="es-ES_tradnl"/>
        </w:rPr>
        <w:t>Artículo 1°</w:t>
      </w:r>
      <w:r>
        <w:rPr>
          <w:rFonts w:ascii="Bookman Old Style" w:hAnsi="Bookman Old Style"/>
          <w:b/>
          <w:color w:val="000000"/>
          <w:sz w:val="24"/>
          <w:szCs w:val="24"/>
          <w:u w:val="single"/>
          <w:lang w:val="es-ES_tradnl"/>
        </w:rPr>
        <w:t>.-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 xml:space="preserve"> </w:t>
      </w:r>
      <w:r w:rsidRPr="00A31015">
        <w:rPr>
          <w:rFonts w:ascii="Bookman Old Style" w:hAnsi="Bookman Old Style"/>
          <w:b/>
          <w:color w:val="000000"/>
          <w:sz w:val="24"/>
          <w:szCs w:val="24"/>
          <w:lang w:val="es-ES_tradnl"/>
        </w:rPr>
        <w:t>EXCEPTÚESE</w:t>
      </w:r>
      <w:r w:rsidRPr="00A31015">
        <w:rPr>
          <w:rFonts w:ascii="Bookman Old Style" w:hAnsi="Bookman Old Style"/>
          <w:color w:val="000000"/>
          <w:sz w:val="24"/>
          <w:szCs w:val="24"/>
          <w:lang w:val="es-ES_tradnl"/>
        </w:rPr>
        <w:t xml:space="preserve"> </w:t>
      </w:r>
      <w:r w:rsidRPr="00A31015">
        <w:rPr>
          <w:rFonts w:ascii="Bookman Old Style" w:hAnsi="Bookman Old Style"/>
          <w:sz w:val="24"/>
          <w:szCs w:val="24"/>
          <w:lang w:val="es-PE"/>
        </w:rPr>
        <w:t>del pago de la tasa municipal correspondiente a la expedición del carnet de conducir, categoría D3, a aquellos agentes de la Policía de Entre Ríos, Departament</w:t>
      </w:r>
      <w:r w:rsidR="00BE677B">
        <w:rPr>
          <w:rFonts w:ascii="Bookman Old Style" w:hAnsi="Bookman Old Style"/>
          <w:sz w:val="24"/>
          <w:szCs w:val="24"/>
          <w:lang w:val="es-PE"/>
        </w:rPr>
        <w:t xml:space="preserve">al </w:t>
      </w:r>
      <w:r w:rsidRPr="00A31015">
        <w:rPr>
          <w:rFonts w:ascii="Bookman Old Style" w:hAnsi="Bookman Old Style"/>
          <w:sz w:val="24"/>
          <w:szCs w:val="24"/>
          <w:lang w:val="es-PE"/>
        </w:rPr>
        <w:t xml:space="preserve"> Gualeguaychú, a los cuales les sea requerido como requisito ineludible para conducir vehículos oficiales, en cumplimiento de la función que ejercen. </w:t>
      </w:r>
    </w:p>
    <w:p w:rsidR="00E455C4" w:rsidRDefault="00A31015" w:rsidP="00A31015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A31015"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Artículo </w:t>
      </w:r>
      <w:r w:rsidR="00BE677B">
        <w:rPr>
          <w:rFonts w:ascii="Bookman Old Style" w:hAnsi="Bookman Old Style"/>
          <w:b/>
          <w:sz w:val="24"/>
          <w:szCs w:val="24"/>
          <w:u w:val="single"/>
          <w:lang w:val="es-PE"/>
        </w:rPr>
        <w:t>2</w:t>
      </w:r>
      <w:r w:rsidRPr="00A31015">
        <w:rPr>
          <w:rFonts w:ascii="Bookman Old Style" w:hAnsi="Bookman Old Style"/>
          <w:b/>
          <w:sz w:val="24"/>
          <w:szCs w:val="24"/>
          <w:u w:val="single"/>
          <w:lang w:val="es-PE"/>
        </w:rPr>
        <w:t>°</w:t>
      </w:r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>.-</w:t>
      </w:r>
      <w:r w:rsidR="00E455C4" w:rsidRPr="00E455C4">
        <w:rPr>
          <w:rFonts w:ascii="Bookman Old Style" w:hAnsi="Bookman Old Style"/>
          <w:b/>
          <w:sz w:val="24"/>
          <w:szCs w:val="24"/>
          <w:lang w:val="es-PE"/>
        </w:rPr>
        <w:t xml:space="preserve">LA </w:t>
      </w:r>
      <w:r w:rsidR="00E455C4">
        <w:rPr>
          <w:rFonts w:ascii="Bookman Old Style" w:hAnsi="Bookman Old Style"/>
          <w:sz w:val="24"/>
          <w:szCs w:val="24"/>
          <w:lang w:val="es-PE"/>
        </w:rPr>
        <w:t>excepción establecida en la presente norma, regirá por el plazo comprendido desde la promulgación de la presente hasta el diez (10) de diciembre de 2019.</w:t>
      </w:r>
    </w:p>
    <w:p w:rsidR="00A31015" w:rsidRPr="00A31015" w:rsidRDefault="00E455C4" w:rsidP="00A31015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E455C4">
        <w:rPr>
          <w:rFonts w:ascii="Bookman Old Style" w:hAnsi="Bookman Old Style"/>
          <w:b/>
          <w:sz w:val="24"/>
          <w:szCs w:val="24"/>
          <w:u w:val="single"/>
          <w:lang w:val="es-PE"/>
        </w:rPr>
        <w:t>Artículo.3º.-</w:t>
      </w:r>
      <w:r w:rsidR="00A31015" w:rsidRPr="00A31015">
        <w:rPr>
          <w:rFonts w:ascii="Bookman Old Style" w:hAnsi="Bookman Old Style"/>
          <w:b/>
          <w:sz w:val="24"/>
          <w:szCs w:val="24"/>
          <w:lang w:val="es-PE"/>
        </w:rPr>
        <w:t>FACÚLTESE</w:t>
      </w:r>
      <w:r w:rsidR="00A31015" w:rsidRPr="00A31015">
        <w:rPr>
          <w:rFonts w:ascii="Bookman Old Style" w:hAnsi="Bookman Old Style"/>
          <w:sz w:val="24"/>
          <w:szCs w:val="24"/>
          <w:lang w:val="es-PE"/>
        </w:rPr>
        <w:t xml:space="preserve"> a las Direcciones de Rentas y Tránsito de la Municipalidad de San José de Gualeguaychú, a estipular mediante reglamentación, las exigencias formales que los agentes interesados deben cumplimentar para acceder al presente beneficio.</w:t>
      </w:r>
    </w:p>
    <w:p w:rsidR="00A31015" w:rsidRDefault="00A31015" w:rsidP="00A31015">
      <w:pPr>
        <w:rPr>
          <w:rFonts w:ascii="Bookman Old Style" w:hAnsi="Bookman Old Style"/>
          <w:sz w:val="24"/>
          <w:szCs w:val="24"/>
          <w:lang w:val="es-PE"/>
        </w:rPr>
      </w:pPr>
      <w:r w:rsidRPr="00A31015"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Artículo </w:t>
      </w:r>
      <w:r w:rsidR="00BE677B">
        <w:rPr>
          <w:rFonts w:ascii="Bookman Old Style" w:hAnsi="Bookman Old Style"/>
          <w:b/>
          <w:sz w:val="24"/>
          <w:szCs w:val="24"/>
          <w:u w:val="single"/>
          <w:lang w:val="es-PE"/>
        </w:rPr>
        <w:t>3</w:t>
      </w:r>
      <w:r w:rsidRPr="00A31015">
        <w:rPr>
          <w:rFonts w:ascii="Bookman Old Style" w:hAnsi="Bookman Old Style"/>
          <w:b/>
          <w:sz w:val="24"/>
          <w:szCs w:val="24"/>
          <w:u w:val="single"/>
          <w:lang w:val="es-PE"/>
        </w:rPr>
        <w:t>°</w:t>
      </w:r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>.-</w:t>
      </w:r>
      <w:r w:rsidRPr="00A31015">
        <w:rPr>
          <w:rFonts w:ascii="Bookman Old Style" w:hAnsi="Bookman Old Style"/>
          <w:b/>
          <w:sz w:val="24"/>
          <w:szCs w:val="24"/>
          <w:lang w:val="es-PE"/>
        </w:rPr>
        <w:t xml:space="preserve"> COMUNIQUESE</w:t>
      </w:r>
      <w:r>
        <w:rPr>
          <w:rFonts w:ascii="Bookman Old Style" w:hAnsi="Bookman Old Style"/>
          <w:sz w:val="24"/>
          <w:szCs w:val="24"/>
          <w:lang w:val="es-PE"/>
        </w:rPr>
        <w:t>, publíquese y archívese.</w:t>
      </w:r>
    </w:p>
    <w:p w:rsidR="00695F23" w:rsidRDefault="00695F23" w:rsidP="00A31015">
      <w:pPr>
        <w:rPr>
          <w:rFonts w:ascii="Bookman Old Style" w:hAnsi="Bookman Old Style"/>
          <w:sz w:val="24"/>
          <w:szCs w:val="24"/>
          <w:lang w:val="es-PE"/>
        </w:rPr>
      </w:pPr>
    </w:p>
    <w:p w:rsidR="00695F23" w:rsidRPr="00276C4F" w:rsidRDefault="00695F23" w:rsidP="00A31015">
      <w:pPr>
        <w:rPr>
          <w:rFonts w:ascii="Bookman Old Style" w:hAnsi="Bookman Old Style"/>
          <w:b/>
          <w:sz w:val="24"/>
          <w:szCs w:val="24"/>
          <w:lang w:val="es-PE"/>
        </w:rPr>
      </w:pPr>
      <w:r w:rsidRPr="00276C4F">
        <w:rPr>
          <w:rFonts w:ascii="Bookman Old Style" w:hAnsi="Bookman Old Style"/>
          <w:b/>
          <w:sz w:val="24"/>
          <w:szCs w:val="24"/>
          <w:lang w:val="es-PE"/>
        </w:rPr>
        <w:t>Sala de Sesiones – Honorable Concejo Deliberante.</w:t>
      </w:r>
    </w:p>
    <w:p w:rsidR="00695F23" w:rsidRPr="00276C4F" w:rsidRDefault="00695F23" w:rsidP="00A31015">
      <w:pPr>
        <w:rPr>
          <w:rFonts w:ascii="Bookman Old Style" w:hAnsi="Bookman Old Style"/>
          <w:b/>
          <w:sz w:val="24"/>
          <w:szCs w:val="24"/>
          <w:lang w:val="es-PE"/>
        </w:rPr>
      </w:pPr>
      <w:r w:rsidRPr="00276C4F">
        <w:rPr>
          <w:rFonts w:ascii="Bookman Old Style" w:hAnsi="Bookman Old Style"/>
          <w:b/>
          <w:sz w:val="24"/>
          <w:szCs w:val="24"/>
          <w:lang w:val="es-PE"/>
        </w:rPr>
        <w:t>San José de Gualeguaychú, 30 de noviembre de 2016.</w:t>
      </w:r>
    </w:p>
    <w:p w:rsidR="00695F23" w:rsidRPr="00276C4F" w:rsidRDefault="00276C4F" w:rsidP="00A31015">
      <w:pPr>
        <w:rPr>
          <w:rFonts w:ascii="Bookman Old Style" w:hAnsi="Bookman Old Style"/>
          <w:b/>
          <w:sz w:val="24"/>
          <w:szCs w:val="24"/>
          <w:lang w:val="es-PE"/>
        </w:rPr>
      </w:pPr>
      <w:r w:rsidRPr="00276C4F">
        <w:rPr>
          <w:rFonts w:ascii="Bookman Old Style" w:hAnsi="Bookman Old Style"/>
          <w:b/>
          <w:sz w:val="24"/>
          <w:szCs w:val="24"/>
          <w:lang w:val="es-PE"/>
        </w:rPr>
        <w:t xml:space="preserve">Jorge F. </w:t>
      </w:r>
      <w:proofErr w:type="spellStart"/>
      <w:r w:rsidRPr="00276C4F">
        <w:rPr>
          <w:rFonts w:ascii="Bookman Old Style" w:hAnsi="Bookman Old Style"/>
          <w:b/>
          <w:sz w:val="24"/>
          <w:szCs w:val="24"/>
          <w:lang w:val="es-PE"/>
        </w:rPr>
        <w:t>Maradey</w:t>
      </w:r>
      <w:proofErr w:type="spellEnd"/>
      <w:r w:rsidRPr="00276C4F">
        <w:rPr>
          <w:rFonts w:ascii="Bookman Old Style" w:hAnsi="Bookman Old Style"/>
          <w:b/>
          <w:sz w:val="24"/>
          <w:szCs w:val="24"/>
          <w:lang w:val="es-PE"/>
        </w:rPr>
        <w:t>, Presidente – Leandro M. Silva, Secretario.</w:t>
      </w:r>
    </w:p>
    <w:sectPr w:rsidR="00695F23" w:rsidRPr="00276C4F" w:rsidSect="00BE6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2C" w:rsidRDefault="007D6E2C">
      <w:r>
        <w:separator/>
      </w:r>
    </w:p>
  </w:endnote>
  <w:endnote w:type="continuationSeparator" w:id="0">
    <w:p w:rsidR="007D6E2C" w:rsidRDefault="007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2A4478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2A4478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E677B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2A4478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2A4478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2A4478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2C" w:rsidRDefault="007D6E2C">
      <w:r>
        <w:separator/>
      </w:r>
    </w:p>
  </w:footnote>
  <w:footnote w:type="continuationSeparator" w:id="0">
    <w:p w:rsidR="007D6E2C" w:rsidRDefault="007D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BE677B" w:rsidRPr="00EA3998" w:rsidRDefault="00BE677B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Ordenanza Nº12.075/2016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FE2852">
    <w:pPr>
      <w:pStyle w:val="Encabezado"/>
      <w:rPr>
        <w:b/>
        <w:u w:val="single"/>
      </w:rPr>
    </w:pPr>
    <w:r>
      <w:rPr>
        <w:b/>
        <w:u w:val="single"/>
      </w:rPr>
      <w:t>ORDENANZA Nº 12075/2016</w:t>
    </w: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483ECE" w:rsidRDefault="00BE677B" w:rsidP="00B907E6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0070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130E1"/>
    <w:rsid w:val="00013285"/>
    <w:rsid w:val="00055547"/>
    <w:rsid w:val="00096606"/>
    <w:rsid w:val="000A27D0"/>
    <w:rsid w:val="000B1600"/>
    <w:rsid w:val="00123695"/>
    <w:rsid w:val="00137F0B"/>
    <w:rsid w:val="00163802"/>
    <w:rsid w:val="001878FD"/>
    <w:rsid w:val="00230738"/>
    <w:rsid w:val="002675F9"/>
    <w:rsid w:val="00276C4F"/>
    <w:rsid w:val="002A4478"/>
    <w:rsid w:val="00325348"/>
    <w:rsid w:val="00336DC8"/>
    <w:rsid w:val="00341AB4"/>
    <w:rsid w:val="0034547D"/>
    <w:rsid w:val="00357E64"/>
    <w:rsid w:val="00390004"/>
    <w:rsid w:val="00405602"/>
    <w:rsid w:val="00406694"/>
    <w:rsid w:val="00410667"/>
    <w:rsid w:val="00413325"/>
    <w:rsid w:val="00455C31"/>
    <w:rsid w:val="004705F5"/>
    <w:rsid w:val="004C69D5"/>
    <w:rsid w:val="004E6870"/>
    <w:rsid w:val="005146DE"/>
    <w:rsid w:val="00530669"/>
    <w:rsid w:val="00591D5C"/>
    <w:rsid w:val="0060450B"/>
    <w:rsid w:val="0064382B"/>
    <w:rsid w:val="00695F23"/>
    <w:rsid w:val="00697FBF"/>
    <w:rsid w:val="006A14AC"/>
    <w:rsid w:val="006A4D97"/>
    <w:rsid w:val="006C3985"/>
    <w:rsid w:val="006F021A"/>
    <w:rsid w:val="006F3E0A"/>
    <w:rsid w:val="007363E9"/>
    <w:rsid w:val="00753F66"/>
    <w:rsid w:val="00775E59"/>
    <w:rsid w:val="00795BEA"/>
    <w:rsid w:val="007D1861"/>
    <w:rsid w:val="007D6E2C"/>
    <w:rsid w:val="007F7084"/>
    <w:rsid w:val="00803E6B"/>
    <w:rsid w:val="00843907"/>
    <w:rsid w:val="0087418B"/>
    <w:rsid w:val="008A4746"/>
    <w:rsid w:val="008C1591"/>
    <w:rsid w:val="008D66F2"/>
    <w:rsid w:val="00904C00"/>
    <w:rsid w:val="0092001B"/>
    <w:rsid w:val="00955EAD"/>
    <w:rsid w:val="009577BD"/>
    <w:rsid w:val="009B7091"/>
    <w:rsid w:val="009D1AD9"/>
    <w:rsid w:val="009D6FCC"/>
    <w:rsid w:val="00A014DB"/>
    <w:rsid w:val="00A31015"/>
    <w:rsid w:val="00A34AC8"/>
    <w:rsid w:val="00A55A98"/>
    <w:rsid w:val="00A7439D"/>
    <w:rsid w:val="00AA7499"/>
    <w:rsid w:val="00AE2D6B"/>
    <w:rsid w:val="00AE66F7"/>
    <w:rsid w:val="00B14AD4"/>
    <w:rsid w:val="00B6305A"/>
    <w:rsid w:val="00B907E6"/>
    <w:rsid w:val="00B93400"/>
    <w:rsid w:val="00BA15B8"/>
    <w:rsid w:val="00BA4908"/>
    <w:rsid w:val="00BE677B"/>
    <w:rsid w:val="00C01CF6"/>
    <w:rsid w:val="00C274E0"/>
    <w:rsid w:val="00C40194"/>
    <w:rsid w:val="00C82A5B"/>
    <w:rsid w:val="00CD2538"/>
    <w:rsid w:val="00CE6F03"/>
    <w:rsid w:val="00CF3D77"/>
    <w:rsid w:val="00D26988"/>
    <w:rsid w:val="00D30DED"/>
    <w:rsid w:val="00D417C9"/>
    <w:rsid w:val="00D51934"/>
    <w:rsid w:val="00D67928"/>
    <w:rsid w:val="00DB0758"/>
    <w:rsid w:val="00DE6AEC"/>
    <w:rsid w:val="00E42C27"/>
    <w:rsid w:val="00E455C4"/>
    <w:rsid w:val="00E474AF"/>
    <w:rsid w:val="00E648E6"/>
    <w:rsid w:val="00EB7BBE"/>
    <w:rsid w:val="00EF06A2"/>
    <w:rsid w:val="00F06478"/>
    <w:rsid w:val="00F72B27"/>
    <w:rsid w:val="00F94692"/>
    <w:rsid w:val="00FA6E29"/>
    <w:rsid w:val="00FC4864"/>
    <w:rsid w:val="00FC5549"/>
    <w:rsid w:val="00FD7FBE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69CF-31B1-4885-9501-665BE6CC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7</cp:revision>
  <cp:lastPrinted>2016-12-06T13:26:00Z</cp:lastPrinted>
  <dcterms:created xsi:type="dcterms:W3CDTF">2016-12-01T10:17:00Z</dcterms:created>
  <dcterms:modified xsi:type="dcterms:W3CDTF">2016-12-06T13:29:00Z</dcterms:modified>
</cp:coreProperties>
</file>