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79" w:rsidRDefault="00C46679" w:rsidP="005B4B7E">
      <w:pPr>
        <w:spacing w:after="0"/>
        <w:jc w:val="right"/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</w:pPr>
      <w:r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ORDENANZA Nº12.041/2016.</w:t>
      </w:r>
    </w:p>
    <w:p w:rsidR="00C46679" w:rsidRPr="005B4B7E" w:rsidRDefault="00C46679" w:rsidP="005B4B7E">
      <w:pPr>
        <w:spacing w:after="0"/>
        <w:jc w:val="right"/>
        <w:rPr>
          <w:rFonts w:ascii="Bookman Old Style" w:hAnsi="Bookman Old Style"/>
          <w:sz w:val="24"/>
          <w:szCs w:val="24"/>
          <w:lang w:eastAsia="es-ES"/>
        </w:rPr>
      </w:pPr>
      <w:r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EXPTE. Nº5701/2016 HCD.</w:t>
      </w:r>
    </w:p>
    <w:p w:rsidR="00C46679" w:rsidRDefault="00C46679" w:rsidP="005B4B7E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val="es-AR"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VISTO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>: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</w:p>
    <w:p w:rsidR="00C46679" w:rsidRPr="005B4B7E" w:rsidRDefault="00C46679" w:rsidP="005B4B7E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Las Ordenanzas N° 11654/2011 y N° 11884/2014 que establecen el programa de Presupuesto Participativo y Presupuesto Participativo Joven respectivamente, en </w:t>
      </w:r>
      <w:smartTag w:uri="urn:schemas-microsoft-com:office:smarttags" w:element="PersonName">
        <w:smartTagPr>
          <w:attr w:name="ProductID" w:val="la Municipalidad"/>
        </w:smartTagPr>
        <w:r w:rsidRPr="005B4B7E">
          <w:rPr>
            <w:rFonts w:ascii="Bookman Old Style" w:hAnsi="Bookman Old Style"/>
            <w:sz w:val="24"/>
            <w:szCs w:val="24"/>
            <w:lang w:val="es-AR" w:eastAsia="es-ES"/>
          </w:rPr>
          <w:t>la Municipalidad</w:t>
        </w:r>
      </w:smartTag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de San José de Gualeguaychú; y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 </w:t>
      </w:r>
    </w:p>
    <w:p w:rsidR="00C46679" w:rsidRDefault="00C46679" w:rsidP="005B4B7E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val="es-AR"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CONSIDERANDO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>: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</w:p>
    <w:p w:rsidR="00C46679" w:rsidRPr="005B4B7E" w:rsidRDefault="00C46679" w:rsidP="005B4B7E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Que </w:t>
      </w:r>
      <w:smartTag w:uri="urn:schemas-microsoft-com:office:smarttags" w:element="PersonName">
        <w:smartTagPr>
          <w:attr w:name="ProductID" w:val="la Ley Orgánica"/>
        </w:smartTagPr>
        <w:r w:rsidRPr="005B4B7E">
          <w:rPr>
            <w:rFonts w:ascii="Bookman Old Style" w:hAnsi="Bookman Old Style"/>
            <w:sz w:val="24"/>
            <w:szCs w:val="24"/>
            <w:lang w:val="es-AR" w:eastAsia="es-ES"/>
          </w:rPr>
          <w:t>la Ley Orgánica</w:t>
        </w:r>
      </w:smartTag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de Municipios N°10.027 en su artículo 145° establece la facultad de los Estados Municipales de incluir la participación ciudadana en la elaboración y confección del presupuesto.-</w:t>
      </w:r>
    </w:p>
    <w:p w:rsidR="00C46679" w:rsidRPr="005B4B7E" w:rsidRDefault="00C46679" w:rsidP="005B4B7E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Que es ese sentido, en el año 2.011 se sancionó la ordenanza municipal N°11.654 la cual creó el programa “Presupuesto Participativo” como forma de gestión de parte del Presupuesto Anual Municipal.-</w:t>
      </w:r>
    </w:p>
    <w:p w:rsidR="00C46679" w:rsidRPr="005B4B7E" w:rsidRDefault="00C46679" w:rsidP="005B4B7E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Que mediante </w:t>
      </w:r>
      <w:smartTag w:uri="urn:schemas-microsoft-com:office:smarttags" w:element="PersonName">
        <w:smartTagPr>
          <w:attr w:name="ProductID" w:val="la Ordenanza N"/>
        </w:smartTagPr>
        <w:r w:rsidRPr="005B4B7E">
          <w:rPr>
            <w:rFonts w:ascii="Bookman Old Style" w:hAnsi="Bookman Old Style"/>
            <w:sz w:val="24"/>
            <w:szCs w:val="24"/>
            <w:lang w:val="es-AR" w:eastAsia="es-ES"/>
          </w:rPr>
          <w:t>la Ordenanza N</w:t>
        </w:r>
      </w:smartTag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°11884/2014 se estableció Presupuesto Participativo Joven, incluyendo a esta forma de gestión presupuestaria a los jóvenes gualeguaychuenses que tengan entre </w:t>
      </w:r>
      <w:smartTag w:uri="urn:schemas-microsoft-com:office:smarttags" w:element="metricconverter">
        <w:smartTagPr>
          <w:attr w:name="ProductID" w:val="15 a"/>
        </w:smartTagPr>
        <w:r w:rsidRPr="005B4B7E">
          <w:rPr>
            <w:rFonts w:ascii="Bookman Old Style" w:hAnsi="Bookman Old Style"/>
            <w:sz w:val="24"/>
            <w:szCs w:val="24"/>
            <w:lang w:val="es-AR" w:eastAsia="es-ES"/>
          </w:rPr>
          <w:t>15 a</w:t>
        </w:r>
      </w:smartTag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24 años.-</w:t>
      </w:r>
    </w:p>
    <w:p w:rsidR="00C46679" w:rsidRPr="005B4B7E" w:rsidRDefault="00C46679" w:rsidP="005B4B7E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Que dicho mecanismo vino a ampliar la participación ciudadana permitiendo a los ciudadanos de Gualeguaychú que se encuentran en una determinada franja de edad participar activamente, mediante el debate, el acuerdo y el voto, en la determinación del destino de los fondos públicos asignados a dicho programa.-</w:t>
      </w:r>
    </w:p>
    <w:p w:rsidR="00C46679" w:rsidRPr="005B4B7E" w:rsidRDefault="00C46679" w:rsidP="005B4B7E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Que en este contexto y con la intención fortalecer la participación ciudadana se deben seguir llevando adelante políticas públicas que involucren al vecino en la toma de decisiones y no ya como un mero espectador.-</w:t>
      </w:r>
    </w:p>
    <w:p w:rsidR="00C46679" w:rsidRPr="005B4B7E" w:rsidRDefault="00C46679" w:rsidP="005B4B7E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Que en esa necesidad de seguir ampliando el espectro de participación, y en la misma senda que el presupuesto participativo joven, se torna necesario incluir en esta participación a los llamados “adultos mayores”, que incluye a todas las personas mayores de sesenta años.-</w:t>
      </w:r>
    </w:p>
    <w:p w:rsidR="00C46679" w:rsidRPr="005B4B7E" w:rsidRDefault="00C46679" w:rsidP="005B4B7E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Que el mecanismo de presupuesto participativo orientado a la “tercera edad” viene a realzar la voz de los adultos mayores para, de este modo, reivindicar su experiencia y sabiduría.-</w:t>
      </w:r>
    </w:p>
    <w:p w:rsidR="00C46679" w:rsidRPr="005B4B7E" w:rsidRDefault="00C46679" w:rsidP="005B4B7E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Que la presente ordenanza mantiene la línea de la gestión de gobierno anterior con la implementación del presupuesto participativo y presupuesto participativo joven y de la actual gestión con la reciente aprobación de las llamadas “Asambleas Populares”, de ampliar derechos a los vecinos de Gualeguaychú en pos de fortalecer la actividad democrática local.-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 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POR ELLO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>:</w:t>
      </w:r>
    </w:p>
    <w:p w:rsidR="00C46679" w:rsidRDefault="00C46679" w:rsidP="005B4B7E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val="es-AR" w:eastAsia="es-ES"/>
        </w:rPr>
      </w:pPr>
    </w:p>
    <w:p w:rsidR="00C46679" w:rsidRPr="005B4B7E" w:rsidRDefault="00C46679" w:rsidP="005B4B7E">
      <w:pPr>
        <w:spacing w:after="0"/>
        <w:jc w:val="center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r w:rsidRPr="005B4B7E">
          <w:rPr>
            <w:rFonts w:ascii="Bookman Old Style" w:hAnsi="Bookman Old Style"/>
            <w:b/>
            <w:bCs/>
            <w:sz w:val="24"/>
            <w:szCs w:val="24"/>
            <w:lang w:val="es-AR" w:eastAsia="es-ES"/>
          </w:rPr>
          <w:t>LA MUNICIPALIDAD DE</w:t>
        </w:r>
      </w:smartTag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 xml:space="preserve"> GUALEGUAYCHÚ SANCIONA </w:t>
      </w:r>
      <w:smartTag w:uri="urn:schemas-microsoft-com:office:smarttags" w:element="PersonName">
        <w:smartTagPr>
          <w:attr w:name="ProductID" w:val="LA SIGUIENTE"/>
        </w:smartTagPr>
        <w:r w:rsidRPr="005B4B7E">
          <w:rPr>
            <w:rFonts w:ascii="Bookman Old Style" w:hAnsi="Bookman Old Style"/>
            <w:b/>
            <w:bCs/>
            <w:sz w:val="24"/>
            <w:szCs w:val="24"/>
            <w:lang w:val="es-AR" w:eastAsia="es-ES"/>
          </w:rPr>
          <w:t>LA SIGUIENTE</w:t>
        </w:r>
      </w:smartTag>
    </w:p>
    <w:p w:rsidR="00C46679" w:rsidRDefault="00C46679" w:rsidP="005B4B7E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</w:pPr>
    </w:p>
    <w:p w:rsidR="00C46679" w:rsidRDefault="00C46679" w:rsidP="005B4B7E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ORDENANZA</w:t>
      </w:r>
    </w:p>
    <w:p w:rsidR="00C46679" w:rsidRPr="005B4B7E" w:rsidRDefault="00C46679" w:rsidP="005B4B7E">
      <w:pPr>
        <w:spacing w:after="0"/>
        <w:jc w:val="center"/>
        <w:rPr>
          <w:rFonts w:ascii="Bookman Old Style" w:hAnsi="Bookman Old Style"/>
          <w:sz w:val="24"/>
          <w:szCs w:val="24"/>
          <w:lang w:eastAsia="es-ES"/>
        </w:rPr>
      </w:pP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Artículo 1°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 xml:space="preserve">: </w:t>
      </w:r>
      <w:r w:rsidRPr="005B4B7E">
        <w:rPr>
          <w:rFonts w:ascii="Bookman Old Style" w:hAnsi="Bookman Old Style"/>
          <w:b/>
          <w:sz w:val="24"/>
          <w:szCs w:val="24"/>
          <w:lang w:val="es-AR" w:eastAsia="es-ES"/>
        </w:rPr>
        <w:t>ESTABLÉZCASE</w:t>
      </w:r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el sistema de “Presupuesto Participativo Adultos Mayores” en </w:t>
      </w:r>
      <w:smartTag w:uri="urn:schemas-microsoft-com:office:smarttags" w:element="PersonName">
        <w:smartTagPr>
          <w:attr w:name="ProductID" w:val="la Municipalidad"/>
        </w:smartTagPr>
        <w:r w:rsidRPr="005B4B7E">
          <w:rPr>
            <w:rFonts w:ascii="Bookman Old Style" w:hAnsi="Bookman Old Style"/>
            <w:sz w:val="24"/>
            <w:szCs w:val="24"/>
            <w:lang w:val="es-AR" w:eastAsia="es-ES"/>
          </w:rPr>
          <w:t>la Municipalidad</w:t>
        </w:r>
      </w:smartTag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de San José de Gualeguaychú, que consistirá en una herramienta de participación ciudadana mediante la cual las personas mayores de sesenta (60) años decidirán el destino de parte del presupuesto municipal.-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 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Artículo 2°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 xml:space="preserve">: </w:t>
      </w:r>
      <w:r w:rsidRPr="005B4B7E">
        <w:rPr>
          <w:rFonts w:ascii="Bookman Old Style" w:hAnsi="Bookman Old Style"/>
          <w:b/>
          <w:sz w:val="24"/>
          <w:szCs w:val="24"/>
          <w:lang w:val="es-AR" w:eastAsia="es-ES"/>
        </w:rPr>
        <w:t xml:space="preserve">IMPLEMÉNTESE </w:t>
      </w:r>
      <w:r w:rsidRPr="005B4B7E">
        <w:rPr>
          <w:rFonts w:ascii="Bookman Old Style" w:hAnsi="Bookman Old Style"/>
          <w:sz w:val="24"/>
          <w:szCs w:val="24"/>
          <w:lang w:val="es-AR" w:eastAsia="es-ES"/>
        </w:rPr>
        <w:t>el “Presupuesto Participativo Adultos Mayores” a través de asambleas en las cuales se presentarán y debatirán proyectos, a los cuales se destinarán los recursos municipales asignados.-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 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Artículo 3°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 xml:space="preserve">: </w:t>
      </w:r>
      <w:r w:rsidRPr="005B4B7E">
        <w:rPr>
          <w:rFonts w:ascii="Bookman Old Style" w:hAnsi="Bookman Old Style"/>
          <w:b/>
          <w:sz w:val="24"/>
          <w:szCs w:val="24"/>
          <w:lang w:val="es-AR" w:eastAsia="es-ES"/>
        </w:rPr>
        <w:t>EL</w:t>
      </w:r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“Presupuesto Participativo Adultos Mayores” formará parte del sistema de Presupuesto Participativo creado mediante ordenanza N°11.654/2011.-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 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Artículo 4°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 xml:space="preserve">: </w:t>
      </w:r>
      <w:r w:rsidRPr="005B4B7E">
        <w:rPr>
          <w:rFonts w:ascii="Bookman Old Style" w:hAnsi="Bookman Old Style"/>
          <w:b/>
          <w:sz w:val="24"/>
          <w:szCs w:val="24"/>
          <w:lang w:val="es-AR" w:eastAsia="es-ES"/>
        </w:rPr>
        <w:t>A</w:t>
      </w:r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los fines del Anexo I integrante de la ordenanza N°11.654/2011, para la implementación del “Presupuesto Participativo Adultos Mayores”, la ciudad será considerada como una sola zona se denominará “Zona Once (11)”.-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 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Artículo 5°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 xml:space="preserve">: </w:t>
      </w:r>
      <w:r w:rsidRPr="005B4B7E">
        <w:rPr>
          <w:rFonts w:ascii="Bookman Old Style" w:hAnsi="Bookman Old Style"/>
          <w:b/>
          <w:sz w:val="24"/>
          <w:szCs w:val="24"/>
          <w:lang w:val="es-AR" w:eastAsia="es-ES"/>
        </w:rPr>
        <w:t>ASÍGNESE</w:t>
      </w:r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al “Presupuesto Participativo para </w:t>
      </w:r>
      <w:smartTag w:uri="urn:schemas-microsoft-com:office:smarttags" w:element="PersonName">
        <w:smartTagPr>
          <w:attr w:name="ProductID" w:val="la Tercera Edad"/>
        </w:smartTagPr>
        <w:r w:rsidRPr="005B4B7E">
          <w:rPr>
            <w:rFonts w:ascii="Bookman Old Style" w:hAnsi="Bookman Old Style"/>
            <w:sz w:val="24"/>
            <w:szCs w:val="24"/>
            <w:lang w:val="es-AR" w:eastAsia="es-ES"/>
          </w:rPr>
          <w:t>la Tercera Edad</w:t>
        </w:r>
      </w:smartTag>
      <w:r w:rsidRPr="005B4B7E">
        <w:rPr>
          <w:rFonts w:ascii="Bookman Old Style" w:hAnsi="Bookman Old Style"/>
          <w:sz w:val="24"/>
          <w:szCs w:val="24"/>
          <w:lang w:val="es-AR" w:eastAsia="es-ES"/>
        </w:rPr>
        <w:t>” para el corriente año la suma de PESOS CIENTO OCHENTA MIL ($180.000,00), importe que para los próximos años será establecido en el Presupuesto Anual Municipal.-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 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Artículo 6°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 xml:space="preserve">: </w:t>
      </w:r>
      <w:r w:rsidRPr="005B4B7E">
        <w:rPr>
          <w:rFonts w:ascii="Bookman Old Style" w:hAnsi="Bookman Old Style"/>
          <w:b/>
          <w:sz w:val="24"/>
          <w:szCs w:val="24"/>
          <w:lang w:val="es-AR" w:eastAsia="es-ES"/>
        </w:rPr>
        <w:t>AUTORÍCESE</w:t>
      </w:r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al Departamento Ejecutivo Municipal, a través de </w:t>
      </w:r>
      <w:smartTag w:uri="urn:schemas-microsoft-com:office:smarttags" w:element="PersonName">
        <w:smartTagPr>
          <w:attr w:name="ProductID" w:val="la Secretaría"/>
        </w:smartTagPr>
        <w:r w:rsidRPr="005B4B7E">
          <w:rPr>
            <w:rFonts w:ascii="Bookman Old Style" w:hAnsi="Bookman Old Style"/>
            <w:sz w:val="24"/>
            <w:szCs w:val="24"/>
            <w:lang w:val="es-AR" w:eastAsia="es-ES"/>
          </w:rPr>
          <w:t>la Secretaría</w:t>
        </w:r>
      </w:smartTag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de Hacienda, a realizar las modificaciones dentro de las partidas presupuestarias a los fines de dar cumplimiento y ejecutar los proyectos elegidos en cada año.-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 </w:t>
      </w:r>
    </w:p>
    <w:p w:rsidR="00C46679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val="es-AR" w:eastAsia="es-ES"/>
        </w:rPr>
      </w:pPr>
      <w:r w:rsidRPr="005B4B7E">
        <w:rPr>
          <w:rFonts w:ascii="Bookman Old Style" w:hAnsi="Bookman Old Style"/>
          <w:b/>
          <w:bCs/>
          <w:sz w:val="24"/>
          <w:szCs w:val="24"/>
          <w:u w:val="single"/>
          <w:lang w:val="es-AR" w:eastAsia="es-ES"/>
        </w:rPr>
        <w:t>Artículo 7°</w:t>
      </w:r>
      <w:r w:rsidRPr="005B4B7E">
        <w:rPr>
          <w:rFonts w:ascii="Bookman Old Style" w:hAnsi="Bookman Old Style"/>
          <w:b/>
          <w:bCs/>
          <w:sz w:val="24"/>
          <w:szCs w:val="24"/>
          <w:lang w:val="es-AR" w:eastAsia="es-ES"/>
        </w:rPr>
        <w:t>:</w:t>
      </w:r>
      <w:r w:rsidRPr="005B4B7E">
        <w:rPr>
          <w:rFonts w:ascii="Bookman Old Style" w:hAnsi="Bookman Old Style"/>
          <w:sz w:val="24"/>
          <w:szCs w:val="24"/>
          <w:lang w:val="es-AR" w:eastAsia="es-ES"/>
        </w:rPr>
        <w:t xml:space="preserve"> </w:t>
      </w:r>
      <w:r w:rsidRPr="005B4B7E">
        <w:rPr>
          <w:rFonts w:ascii="Bookman Old Style" w:hAnsi="Bookman Old Style"/>
          <w:b/>
          <w:sz w:val="24"/>
          <w:szCs w:val="24"/>
          <w:lang w:val="es-AR" w:eastAsia="es-ES"/>
        </w:rPr>
        <w:t>COMUNÍQUESE</w:t>
      </w:r>
      <w:r w:rsidRPr="005B4B7E">
        <w:rPr>
          <w:rFonts w:ascii="Bookman Old Style" w:hAnsi="Bookman Old Style"/>
          <w:sz w:val="24"/>
          <w:szCs w:val="24"/>
          <w:lang w:val="es-AR" w:eastAsia="es-ES"/>
        </w:rPr>
        <w:t>, publíquese y archívese.-</w:t>
      </w:r>
    </w:p>
    <w:p w:rsidR="00C46679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</w:p>
    <w:p w:rsidR="00C46679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</w:p>
    <w:p w:rsidR="00C46679" w:rsidRPr="003B384E" w:rsidRDefault="00C46679" w:rsidP="005B4B7E">
      <w:pPr>
        <w:spacing w:after="0"/>
        <w:rPr>
          <w:rFonts w:ascii="Bookman Old Style" w:hAnsi="Bookman Old Style"/>
          <w:b/>
          <w:sz w:val="24"/>
          <w:szCs w:val="24"/>
        </w:rPr>
      </w:pPr>
      <w:r w:rsidRPr="003B384E">
        <w:rPr>
          <w:rFonts w:ascii="Bookman Old Style" w:hAnsi="Bookman Old Style"/>
          <w:b/>
          <w:sz w:val="24"/>
          <w:szCs w:val="24"/>
        </w:rPr>
        <w:t>Sala de Sesiones – Honorable Concejo Deliberante.</w:t>
      </w:r>
    </w:p>
    <w:p w:rsidR="00C46679" w:rsidRPr="003B384E" w:rsidRDefault="00C46679" w:rsidP="005B4B7E">
      <w:pPr>
        <w:spacing w:after="0"/>
        <w:rPr>
          <w:rFonts w:ascii="Bookman Old Style" w:hAnsi="Bookman Old Style"/>
          <w:b/>
          <w:sz w:val="24"/>
          <w:szCs w:val="24"/>
        </w:rPr>
      </w:pPr>
      <w:r w:rsidRPr="003B384E">
        <w:rPr>
          <w:rFonts w:ascii="Bookman Old Style" w:hAnsi="Bookman Old Style"/>
          <w:b/>
          <w:sz w:val="24"/>
          <w:szCs w:val="24"/>
        </w:rPr>
        <w:t xml:space="preserve">San José de Gualeguaychú, </w:t>
      </w:r>
      <w:r>
        <w:rPr>
          <w:rFonts w:ascii="Bookman Old Style" w:hAnsi="Bookman Old Style"/>
          <w:b/>
          <w:sz w:val="24"/>
          <w:szCs w:val="24"/>
        </w:rPr>
        <w:t>9</w:t>
      </w:r>
      <w:r w:rsidRPr="003B384E">
        <w:rPr>
          <w:rFonts w:ascii="Bookman Old Style" w:hAnsi="Bookman Old Style"/>
          <w:b/>
          <w:sz w:val="24"/>
          <w:szCs w:val="24"/>
        </w:rPr>
        <w:t xml:space="preserve"> de junio de 2016.</w:t>
      </w:r>
    </w:p>
    <w:p w:rsidR="00C46679" w:rsidRPr="003B384E" w:rsidRDefault="00C46679" w:rsidP="005B4B7E">
      <w:pPr>
        <w:spacing w:after="0"/>
        <w:rPr>
          <w:rFonts w:ascii="Bookman Old Style" w:hAnsi="Bookman Old Style"/>
          <w:b/>
          <w:sz w:val="24"/>
          <w:szCs w:val="24"/>
        </w:rPr>
      </w:pPr>
      <w:r w:rsidRPr="003B384E"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  <w:lang w:eastAsia="es-ES"/>
        </w:rPr>
      </w:pPr>
      <w:r w:rsidRPr="005B4B7E">
        <w:rPr>
          <w:rFonts w:ascii="Bookman Old Style" w:hAnsi="Bookman Old Style"/>
          <w:sz w:val="24"/>
          <w:szCs w:val="24"/>
          <w:lang w:val="es-AR" w:eastAsia="es-ES"/>
        </w:rPr>
        <w:t> </w:t>
      </w:r>
    </w:p>
    <w:p w:rsidR="00C46679" w:rsidRPr="005B4B7E" w:rsidRDefault="00C46679" w:rsidP="005B4B7E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sectPr w:rsidR="00C46679" w:rsidRPr="005B4B7E" w:rsidSect="00143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567" w:bottom="56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79" w:rsidRDefault="00C46679" w:rsidP="003232A9">
      <w:pPr>
        <w:spacing w:after="0" w:line="240" w:lineRule="auto"/>
      </w:pPr>
      <w:r>
        <w:separator/>
      </w:r>
    </w:p>
  </w:endnote>
  <w:endnote w:type="continuationSeparator" w:id="0">
    <w:p w:rsidR="00C46679" w:rsidRDefault="00C46679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79" w:rsidRPr="003232A9" w:rsidRDefault="00C46679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C46679" w:rsidRPr="003232A9" w:rsidRDefault="00C46679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C46679" w:rsidRPr="003232A9" w:rsidRDefault="00C46679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79" w:rsidRDefault="00C46679" w:rsidP="00C261A7">
    <w:pPr>
      <w:pStyle w:val="Footer"/>
      <w:pBdr>
        <w:bottom w:val="single" w:sz="6" w:space="1" w:color="auto"/>
      </w:pBdr>
    </w:pPr>
  </w:p>
  <w:p w:rsidR="00C46679" w:rsidRDefault="00C46679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C46679" w:rsidRPr="00C261A7" w:rsidRDefault="00C46679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79" w:rsidRPr="00A71F25" w:rsidRDefault="00C46679" w:rsidP="003232A9">
    <w:pPr>
      <w:pStyle w:val="Footer"/>
      <w:pBdr>
        <w:bottom w:val="single" w:sz="6" w:space="1" w:color="auto"/>
      </w:pBdr>
      <w:jc w:val="right"/>
    </w:pPr>
  </w:p>
  <w:p w:rsidR="00C46679" w:rsidRPr="00A71F25" w:rsidRDefault="00C46679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C46679" w:rsidRPr="003232A9" w:rsidRDefault="00C46679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79" w:rsidRDefault="00C46679" w:rsidP="003232A9">
      <w:pPr>
        <w:spacing w:after="0" w:line="240" w:lineRule="auto"/>
      </w:pPr>
      <w:r>
        <w:separator/>
      </w:r>
    </w:p>
  </w:footnote>
  <w:footnote w:type="continuationSeparator" w:id="0">
    <w:p w:rsidR="00C46679" w:rsidRDefault="00C46679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79" w:rsidRDefault="00C46679">
    <w:pPr>
      <w:pStyle w:val="Header"/>
    </w:pPr>
  </w:p>
  <w:p w:rsidR="00C46679" w:rsidRDefault="00C46679">
    <w:pPr>
      <w:pStyle w:val="Header"/>
    </w:pPr>
  </w:p>
  <w:p w:rsidR="00C46679" w:rsidRDefault="00C46679">
    <w:pPr>
      <w:pStyle w:val="Header"/>
    </w:pPr>
  </w:p>
  <w:p w:rsidR="00C46679" w:rsidRDefault="00C46679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C46679" w:rsidRDefault="00C46679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</w:p>
  <w:p w:rsidR="00C46679" w:rsidRPr="005B4B7E" w:rsidRDefault="00C46679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</w:rPr>
    </w:pPr>
    <w:r w:rsidRPr="005B4B7E">
      <w:rPr>
        <w:rFonts w:ascii="Bookman Old Style" w:hAnsi="Bookman Old Style"/>
        <w:sz w:val="20"/>
      </w:rPr>
      <w:t>Ordenanza Nº12.041/2016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79" w:rsidRDefault="00C46679">
    <w:pPr>
      <w:pStyle w:val="Header"/>
    </w:pPr>
    <w:r>
      <w:t>ORDENANZA Nº 12041/2016.</w:t>
    </w:r>
  </w:p>
  <w:p w:rsidR="00C46679" w:rsidRDefault="00C46679" w:rsidP="00A71F25">
    <w:pPr>
      <w:pStyle w:val="Header"/>
      <w:jc w:val="center"/>
    </w:pPr>
  </w:p>
  <w:p w:rsidR="00C46679" w:rsidRDefault="00C46679">
    <w:pPr>
      <w:pStyle w:val="Header"/>
    </w:pPr>
  </w:p>
  <w:p w:rsidR="00C46679" w:rsidRDefault="00C46679">
    <w:pPr>
      <w:pStyle w:val="Header"/>
      <w:pBdr>
        <w:bottom w:val="single" w:sz="6" w:space="1" w:color="auto"/>
      </w:pBdr>
    </w:pPr>
  </w:p>
  <w:p w:rsidR="00C46679" w:rsidRPr="00A71F25" w:rsidRDefault="00C46679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79" w:rsidRPr="00483ECE" w:rsidRDefault="00C46679" w:rsidP="00483ECE">
    <w:pPr>
      <w:pStyle w:val="Header"/>
      <w:rPr>
        <w:szCs w:val="20"/>
      </w:rPr>
    </w:pPr>
    <w:r w:rsidRPr="00805D24">
      <w:rPr>
        <w:noProof/>
        <w:szCs w:val="20"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style="width:445.5pt;height:84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10303"/>
    <w:rsid w:val="00052CA1"/>
    <w:rsid w:val="00091C5C"/>
    <w:rsid w:val="00143537"/>
    <w:rsid w:val="002F1398"/>
    <w:rsid w:val="003232A9"/>
    <w:rsid w:val="00347000"/>
    <w:rsid w:val="00353D66"/>
    <w:rsid w:val="003B384E"/>
    <w:rsid w:val="0041411F"/>
    <w:rsid w:val="00483ECE"/>
    <w:rsid w:val="005505C8"/>
    <w:rsid w:val="005547D7"/>
    <w:rsid w:val="005B4B7E"/>
    <w:rsid w:val="006611A8"/>
    <w:rsid w:val="006E1EDF"/>
    <w:rsid w:val="00805D24"/>
    <w:rsid w:val="009B5EAD"/>
    <w:rsid w:val="009F1D17"/>
    <w:rsid w:val="00A654E8"/>
    <w:rsid w:val="00A71F25"/>
    <w:rsid w:val="00A873DA"/>
    <w:rsid w:val="00B5435B"/>
    <w:rsid w:val="00BC6291"/>
    <w:rsid w:val="00C219BD"/>
    <w:rsid w:val="00C261A7"/>
    <w:rsid w:val="00C46679"/>
    <w:rsid w:val="00C90F80"/>
    <w:rsid w:val="00DA7EA1"/>
    <w:rsid w:val="00DD0A67"/>
    <w:rsid w:val="00E1483D"/>
    <w:rsid w:val="00E265B4"/>
    <w:rsid w:val="00E2701F"/>
    <w:rsid w:val="00E43393"/>
    <w:rsid w:val="00E75023"/>
    <w:rsid w:val="00E800AC"/>
    <w:rsid w:val="00F9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607</Words>
  <Characters>3340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Nº12</dc:title>
  <dc:subject/>
  <dc:creator>Municipalidad</dc:creator>
  <cp:keywords/>
  <dc:description/>
  <cp:lastModifiedBy>CELIA</cp:lastModifiedBy>
  <cp:revision>4</cp:revision>
  <cp:lastPrinted>2016-06-21T11:04:00Z</cp:lastPrinted>
  <dcterms:created xsi:type="dcterms:W3CDTF">2016-06-15T10:55:00Z</dcterms:created>
  <dcterms:modified xsi:type="dcterms:W3CDTF">2016-06-21T11:05:00Z</dcterms:modified>
</cp:coreProperties>
</file>